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704"/>
        <w:gridCol w:w="1704"/>
        <w:gridCol w:w="2226"/>
        <w:gridCol w:w="6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7" w:hRule="atLeast"/>
        </w:trPr>
        <w:tc>
          <w:tcPr>
            <w:tcW w:w="14056" w:type="dxa"/>
            <w:gridSpan w:val="5"/>
          </w:tcPr>
          <w:p>
            <w:pPr>
              <w:jc w:val="center"/>
              <w:rPr>
                <w:rFonts w:hint="eastAsia"/>
                <w:b/>
                <w:bCs/>
                <w:sz w:val="44"/>
                <w:szCs w:val="44"/>
                <w:vertAlign w:val="baseline"/>
              </w:rPr>
            </w:pPr>
            <w:r>
              <w:rPr>
                <w:rFonts w:hint="eastAsia"/>
                <w:b/>
                <w:bCs/>
                <w:sz w:val="44"/>
                <w:szCs w:val="44"/>
                <w:vertAlign w:val="baseline"/>
              </w:rPr>
              <w:t>天津医科大学新冠肺炎疫情防控心理支持热线值班教师简介</w:t>
            </w:r>
          </w:p>
          <w:p>
            <w:pPr>
              <w:jc w:val="center"/>
              <w:rPr>
                <w:rFonts w:hint="eastAsia"/>
                <w:vertAlign w:val="baseline"/>
              </w:rPr>
            </w:pPr>
          </w:p>
          <w:p>
            <w:pPr>
              <w:jc w:val="center"/>
              <w:rPr>
                <w:vertAlign w:val="baseline"/>
              </w:rPr>
            </w:pPr>
            <w:r>
              <w:rPr>
                <w:rFonts w:hint="eastAsia"/>
                <w:sz w:val="32"/>
                <w:szCs w:val="32"/>
                <w:vertAlign w:val="baseline"/>
              </w:rPr>
              <w:t>心理支持热线：022-83336829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jc w:val="center"/>
              <w:rPr>
                <w:rFonts w:hint="eastAsia" w:eastAsiaTheme="minorEastAsia"/>
                <w:vertAlign w:val="baseline"/>
                <w:lang w:val="en-US" w:eastAsia="zh-CN"/>
              </w:rPr>
            </w:pPr>
            <w:r>
              <w:rPr>
                <w:rFonts w:hint="eastAsia"/>
                <w:vertAlign w:val="baseline"/>
                <w:lang w:val="en-US" w:eastAsia="zh-CN"/>
              </w:rPr>
              <w:t>日期</w:t>
            </w:r>
          </w:p>
        </w:tc>
        <w:tc>
          <w:tcPr>
            <w:tcW w:w="1704" w:type="dxa"/>
          </w:tcPr>
          <w:p>
            <w:pPr>
              <w:jc w:val="center"/>
              <w:rPr>
                <w:rFonts w:hint="eastAsia" w:eastAsiaTheme="minorEastAsia"/>
                <w:vertAlign w:val="baseline"/>
                <w:lang w:val="en-US" w:eastAsia="zh-CN"/>
              </w:rPr>
            </w:pPr>
            <w:r>
              <w:rPr>
                <w:rFonts w:hint="eastAsia"/>
                <w:vertAlign w:val="baseline"/>
                <w:lang w:val="en-US" w:eastAsia="zh-CN"/>
              </w:rPr>
              <w:t>时段</w:t>
            </w:r>
          </w:p>
        </w:tc>
        <w:tc>
          <w:tcPr>
            <w:tcW w:w="1704" w:type="dxa"/>
          </w:tcPr>
          <w:p>
            <w:pPr>
              <w:jc w:val="center"/>
              <w:rPr>
                <w:rFonts w:hint="eastAsia" w:eastAsiaTheme="minorEastAsia"/>
                <w:vertAlign w:val="baseline"/>
                <w:lang w:val="en-US" w:eastAsia="zh-CN"/>
              </w:rPr>
            </w:pPr>
            <w:r>
              <w:rPr>
                <w:rFonts w:hint="eastAsia"/>
                <w:vertAlign w:val="baseline"/>
                <w:lang w:val="en-US" w:eastAsia="zh-CN"/>
              </w:rPr>
              <w:t>教师</w:t>
            </w:r>
          </w:p>
        </w:tc>
        <w:tc>
          <w:tcPr>
            <w:tcW w:w="2196" w:type="dxa"/>
          </w:tcPr>
          <w:p>
            <w:pPr>
              <w:jc w:val="center"/>
              <w:rPr>
                <w:rFonts w:hint="eastAsia" w:eastAsiaTheme="minorEastAsia"/>
                <w:vertAlign w:val="baseline"/>
                <w:lang w:val="en-US" w:eastAsia="zh-CN"/>
              </w:rPr>
            </w:pPr>
            <w:r>
              <w:rPr>
                <w:rFonts w:hint="eastAsia"/>
                <w:vertAlign w:val="baseline"/>
                <w:lang w:val="en-US" w:eastAsia="zh-CN"/>
              </w:rPr>
              <w:t>照片</w:t>
            </w:r>
          </w:p>
        </w:tc>
        <w:tc>
          <w:tcPr>
            <w:tcW w:w="6748" w:type="dxa"/>
          </w:tcPr>
          <w:p>
            <w:pPr>
              <w:jc w:val="center"/>
              <w:rPr>
                <w:rFonts w:hint="eastAsia" w:eastAsiaTheme="minorEastAsia"/>
                <w:vertAlign w:val="baseline"/>
                <w:lang w:val="en-US" w:eastAsia="zh-CN"/>
              </w:rPr>
            </w:pPr>
            <w:r>
              <w:rPr>
                <w:rFonts w:hint="eastAsia"/>
                <w:vertAlign w:val="baseline"/>
                <w:lang w:val="en-US" w:eastAsia="zh-CN"/>
              </w:rPr>
              <w:t>教师简介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Align w:val="center"/>
          </w:tcPr>
          <w:p>
            <w:pPr>
              <w:jc w:val="center"/>
              <w:rPr>
                <w:vertAlign w:val="baseline"/>
              </w:rPr>
            </w:pPr>
            <w:r>
              <w:rPr>
                <w:rFonts w:hint="eastAsia"/>
                <w:vertAlign w:val="baseline"/>
              </w:rPr>
              <w:t>2020年2月3日星期一</w:t>
            </w:r>
          </w:p>
        </w:tc>
        <w:tc>
          <w:tcPr>
            <w:tcW w:w="1704" w:type="dxa"/>
            <w:vAlign w:val="center"/>
          </w:tcPr>
          <w:p>
            <w:pPr>
              <w:jc w:val="center"/>
              <w:rPr>
                <w:vertAlign w:val="baseline"/>
              </w:rPr>
            </w:pPr>
            <w:r>
              <w:rPr>
                <w:rFonts w:hint="eastAsia"/>
                <w:vertAlign w:val="baseline"/>
              </w:rPr>
              <w:t>9:00-12:00</w:t>
            </w:r>
          </w:p>
        </w:tc>
        <w:tc>
          <w:tcPr>
            <w:tcW w:w="1704" w:type="dxa"/>
            <w:vAlign w:val="center"/>
          </w:tcPr>
          <w:p>
            <w:pPr>
              <w:jc w:val="center"/>
              <w:rPr>
                <w:vertAlign w:val="baseline"/>
              </w:rPr>
            </w:pPr>
            <w:r>
              <w:rPr>
                <w:rFonts w:hint="eastAsia"/>
                <w:vertAlign w:val="baseline"/>
              </w:rPr>
              <w:t>毛富强</w:t>
            </w:r>
          </w:p>
        </w:tc>
        <w:tc>
          <w:tcPr>
            <w:tcW w:w="2196" w:type="dxa"/>
          </w:tcPr>
          <w:p>
            <w:pPr>
              <w:jc w:val="center"/>
              <w:rPr>
                <w:vertAlign w:val="baseline"/>
              </w:rPr>
            </w:pPr>
            <w:r>
              <w:drawing>
                <wp:inline distT="0" distB="0" distL="0" distR="0">
                  <wp:extent cx="1241425" cy="1862455"/>
                  <wp:effectExtent l="0" t="0" r="1587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1248335" cy="1872503"/>
                          </a:xfrm>
                          <a:prstGeom prst="rect">
                            <a:avLst/>
                          </a:prstGeom>
                        </pic:spPr>
                      </pic:pic>
                    </a:graphicData>
                  </a:graphic>
                </wp:inline>
              </w:drawing>
            </w:r>
          </w:p>
        </w:tc>
        <w:tc>
          <w:tcPr>
            <w:tcW w:w="6748" w:type="dxa"/>
            <w:vAlign w:val="center"/>
          </w:tcPr>
          <w:p>
            <w:pPr>
              <w:jc w:val="center"/>
              <w:rPr>
                <w:vertAlign w:val="baseline"/>
              </w:rPr>
            </w:pPr>
            <w:r>
              <w:rPr>
                <w:rFonts w:hint="eastAsia"/>
                <w:vertAlign w:val="baseline"/>
              </w:rPr>
              <w:t>毛富强，男，教授、博士生导师，天津医科大学心理健康教育中心主任、精神卫生与心理学系主任、第二医院临床心理科主任，教育部精神医学教学指导委员会委员，中国心理卫生学会森田疗法专委会副主任委员、心理治疗与心理咨询专委会委员、内观疗法组主任委员，天津市教育两委新冠肺炎疫情防控心理支持热线督导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center"/>
              <w:rPr>
                <w:vertAlign w:val="baseline"/>
              </w:rPr>
            </w:pPr>
            <w:r>
              <w:rPr>
                <w:rFonts w:hint="eastAsia"/>
                <w:vertAlign w:val="baseline"/>
              </w:rPr>
              <w:t>2020年2月4日星期二</w:t>
            </w:r>
          </w:p>
        </w:tc>
        <w:tc>
          <w:tcPr>
            <w:tcW w:w="1704" w:type="dxa"/>
            <w:vAlign w:val="center"/>
          </w:tcPr>
          <w:p>
            <w:pPr>
              <w:jc w:val="center"/>
              <w:rPr>
                <w:vertAlign w:val="baseline"/>
              </w:rPr>
            </w:pPr>
            <w:r>
              <w:rPr>
                <w:rFonts w:hint="eastAsia"/>
                <w:vertAlign w:val="baseline"/>
              </w:rPr>
              <w:t>9:00-12:00</w:t>
            </w:r>
          </w:p>
        </w:tc>
        <w:tc>
          <w:tcPr>
            <w:tcW w:w="1704" w:type="dxa"/>
            <w:vAlign w:val="center"/>
          </w:tcPr>
          <w:p>
            <w:pPr>
              <w:jc w:val="center"/>
              <w:rPr>
                <w:vertAlign w:val="baseline"/>
              </w:rPr>
            </w:pPr>
            <w:r>
              <w:rPr>
                <w:rFonts w:hint="eastAsia"/>
                <w:vertAlign w:val="baseline"/>
              </w:rPr>
              <w:t>刘惠军</w:t>
            </w:r>
          </w:p>
        </w:tc>
        <w:tc>
          <w:tcPr>
            <w:tcW w:w="2196" w:type="dxa"/>
          </w:tcPr>
          <w:p>
            <w:pPr>
              <w:jc w:val="center"/>
              <w:rPr>
                <w:vertAlign w:val="baseline"/>
              </w:rPr>
            </w:pPr>
            <w:r>
              <w:rPr>
                <w:rFonts w:ascii="宋体" w:hAnsi="宋体"/>
                <w:szCs w:val="21"/>
              </w:rPr>
              <w:drawing>
                <wp:inline distT="0" distB="0" distL="0" distR="0">
                  <wp:extent cx="1274445" cy="1670685"/>
                  <wp:effectExtent l="0" t="0" r="1905" b="5715"/>
                  <wp:docPr id="3" name="图片 1" descr="4cc8093fc000b0df6393978418da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cc8093fc000b0df6393978418da7b2"/>
                          <pic:cNvPicPr>
                            <a:picLocks noChangeAspect="1" noChangeArrowheads="1"/>
                          </pic:cNvPicPr>
                        </pic:nvPicPr>
                        <pic:blipFill>
                          <a:blip r:embed="rId5" cstate="print"/>
                          <a:srcRect/>
                          <a:stretch>
                            <a:fillRect/>
                          </a:stretch>
                        </pic:blipFill>
                        <pic:spPr>
                          <a:xfrm>
                            <a:off x="0" y="0"/>
                            <a:ext cx="1278845" cy="1676036"/>
                          </a:xfrm>
                          <a:prstGeom prst="rect">
                            <a:avLst/>
                          </a:prstGeom>
                          <a:noFill/>
                          <a:ln w="9525">
                            <a:noFill/>
                            <a:miter lim="800000"/>
                            <a:headEnd/>
                            <a:tailEnd/>
                          </a:ln>
                        </pic:spPr>
                      </pic:pic>
                    </a:graphicData>
                  </a:graphic>
                </wp:inline>
              </w:drawing>
            </w:r>
          </w:p>
        </w:tc>
        <w:tc>
          <w:tcPr>
            <w:tcW w:w="6748" w:type="dxa"/>
            <w:vAlign w:val="center"/>
          </w:tcPr>
          <w:p>
            <w:pPr>
              <w:jc w:val="center"/>
              <w:rPr>
                <w:rFonts w:hint="eastAsia"/>
                <w:vertAlign w:val="baseline"/>
              </w:rPr>
            </w:pPr>
            <w:r>
              <w:rPr>
                <w:rFonts w:hint="eastAsia"/>
                <w:vertAlign w:val="baseline"/>
              </w:rPr>
              <w:t>刘惠军，女，心理学博士，天津医科大学心理学研究所教授，副所长，心理健康教育中心常务副主任。中国心理学会生理心理学分会理事，中国心理卫生协会大学生心理咨询专业委员会委员，天津市心理学会和心理卫生系会常务理事，天津市医学会医学人文分会主任委员，天津市肿瘤心理专委会副主任委员。咨询领域：压力管理、抑郁、焦虑和愤怒情绪调节，积极心理调动，医患冲突。</w:t>
            </w:r>
          </w:p>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Align w:val="center"/>
          </w:tcPr>
          <w:p>
            <w:pPr>
              <w:jc w:val="center"/>
              <w:rPr>
                <w:vertAlign w:val="baseline"/>
              </w:rPr>
            </w:pPr>
            <w:r>
              <w:rPr>
                <w:rFonts w:hint="eastAsia"/>
                <w:vertAlign w:val="baseline"/>
              </w:rPr>
              <w:t>2020年2月5日星期三</w:t>
            </w:r>
          </w:p>
        </w:tc>
        <w:tc>
          <w:tcPr>
            <w:tcW w:w="1704" w:type="dxa"/>
            <w:vAlign w:val="center"/>
          </w:tcPr>
          <w:p>
            <w:pPr>
              <w:jc w:val="center"/>
              <w:rPr>
                <w:vertAlign w:val="baseline"/>
              </w:rPr>
            </w:pPr>
            <w:r>
              <w:rPr>
                <w:rFonts w:hint="eastAsia"/>
                <w:vertAlign w:val="baseline"/>
              </w:rPr>
              <w:t>9:00-12:00</w:t>
            </w:r>
          </w:p>
        </w:tc>
        <w:tc>
          <w:tcPr>
            <w:tcW w:w="1704" w:type="dxa"/>
            <w:vAlign w:val="center"/>
          </w:tcPr>
          <w:p>
            <w:pPr>
              <w:jc w:val="center"/>
              <w:rPr>
                <w:vertAlign w:val="baseline"/>
              </w:rPr>
            </w:pPr>
            <w:r>
              <w:rPr>
                <w:rFonts w:hint="eastAsia"/>
                <w:vertAlign w:val="baseline"/>
              </w:rPr>
              <w:t>何欣嘏</w:t>
            </w:r>
          </w:p>
        </w:tc>
        <w:tc>
          <w:tcPr>
            <w:tcW w:w="2196" w:type="dxa"/>
          </w:tcPr>
          <w:p>
            <w:pPr>
              <w:rPr>
                <w:vertAlign w:val="baseline"/>
              </w:rPr>
            </w:pPr>
            <w:r>
              <w:rPr>
                <w:rFonts w:ascii="Times New Roman" w:hAnsi="Times New Roman" w:eastAsia="宋体" w:cs="Times New Roman"/>
              </w:rPr>
              <w:drawing>
                <wp:inline distT="0" distB="0" distL="0" distR="0">
                  <wp:extent cx="1083945" cy="1632585"/>
                  <wp:effectExtent l="0" t="0" r="19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86279" cy="1635552"/>
                          </a:xfrm>
                          <a:prstGeom prst="rect">
                            <a:avLst/>
                          </a:prstGeom>
                          <a:noFill/>
                        </pic:spPr>
                      </pic:pic>
                    </a:graphicData>
                  </a:graphic>
                </wp:inline>
              </w:drawing>
            </w:r>
          </w:p>
        </w:tc>
        <w:tc>
          <w:tcPr>
            <w:tcW w:w="6748" w:type="dxa"/>
            <w:vAlign w:val="center"/>
          </w:tcPr>
          <w:p>
            <w:pPr>
              <w:jc w:val="center"/>
              <w:rPr>
                <w:vertAlign w:val="baseline"/>
              </w:rPr>
            </w:pPr>
            <w:r>
              <w:rPr>
                <w:rFonts w:hint="eastAsia"/>
                <w:vertAlign w:val="baseline"/>
              </w:rPr>
              <w:t>何欣嘏，女，副教授，心理学博士，国家二级心理咨询师，毕业于中国科学院心理学研究所，从事大学生心理健康教育工作10年，主要咨询领域：人际沟通、情感问题（恋爱、学业等）、压力管理等。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Align w:val="center"/>
          </w:tcPr>
          <w:p>
            <w:pPr>
              <w:jc w:val="center"/>
              <w:rPr>
                <w:vertAlign w:val="baseline"/>
              </w:rPr>
            </w:pPr>
            <w:r>
              <w:rPr>
                <w:rFonts w:hint="eastAsia"/>
                <w:vertAlign w:val="baseline"/>
              </w:rPr>
              <w:t>2020年2月6日星期四</w:t>
            </w:r>
          </w:p>
        </w:tc>
        <w:tc>
          <w:tcPr>
            <w:tcW w:w="1704" w:type="dxa"/>
            <w:vAlign w:val="center"/>
          </w:tcPr>
          <w:p>
            <w:pPr>
              <w:jc w:val="center"/>
              <w:rPr>
                <w:vertAlign w:val="baseline"/>
              </w:rPr>
            </w:pPr>
            <w:r>
              <w:rPr>
                <w:rFonts w:hint="eastAsia"/>
                <w:vertAlign w:val="baseline"/>
              </w:rPr>
              <w:t>9:00-12:00</w:t>
            </w:r>
          </w:p>
        </w:tc>
        <w:tc>
          <w:tcPr>
            <w:tcW w:w="1704" w:type="dxa"/>
            <w:vAlign w:val="center"/>
          </w:tcPr>
          <w:p>
            <w:pPr>
              <w:jc w:val="center"/>
              <w:rPr>
                <w:vertAlign w:val="baseline"/>
              </w:rPr>
            </w:pPr>
            <w:r>
              <w:rPr>
                <w:rFonts w:hint="eastAsia"/>
                <w:vertAlign w:val="baseline"/>
              </w:rPr>
              <w:t>于斌</w:t>
            </w:r>
          </w:p>
        </w:tc>
        <w:tc>
          <w:tcPr>
            <w:tcW w:w="2196" w:type="dxa"/>
          </w:tcPr>
          <w:p>
            <w:pPr>
              <w:rPr>
                <w:vertAlign w:val="baseline"/>
              </w:rPr>
            </w:pPr>
            <w:r>
              <w:rPr>
                <w:rFonts w:ascii="Times New Roman" w:hAnsi="Times New Roman" w:eastAsia="宋体" w:cs="Times New Roman"/>
              </w:rPr>
              <w:drawing>
                <wp:inline distT="0" distB="0" distL="0" distR="0">
                  <wp:extent cx="1092200" cy="1578610"/>
                  <wp:effectExtent l="0" t="0" r="1270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08330" cy="1601587"/>
                          </a:xfrm>
                          <a:prstGeom prst="rect">
                            <a:avLst/>
                          </a:prstGeom>
                          <a:noFill/>
                          <a:ln>
                            <a:noFill/>
                          </a:ln>
                        </pic:spPr>
                      </pic:pic>
                    </a:graphicData>
                  </a:graphic>
                </wp:inline>
              </w:drawing>
            </w:r>
          </w:p>
        </w:tc>
        <w:tc>
          <w:tcPr>
            <w:tcW w:w="6748" w:type="dxa"/>
            <w:vAlign w:val="center"/>
          </w:tcPr>
          <w:p>
            <w:pPr>
              <w:jc w:val="center"/>
              <w:rPr>
                <w:vertAlign w:val="baseline"/>
              </w:rPr>
            </w:pPr>
            <w:r>
              <w:rPr>
                <w:rFonts w:hint="eastAsia"/>
                <w:vertAlign w:val="baseline"/>
              </w:rPr>
              <w:t>于斌，男，副教授，南开大学社会心理学博士，天津医科大学心理健康教育中心测评部主任。从事大学生心理健康教育工作12年。主要咨询领域：大学生人际关系、压力管理等。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center"/>
              <w:rPr>
                <w:vertAlign w:val="baseline"/>
              </w:rPr>
            </w:pPr>
            <w:r>
              <w:rPr>
                <w:rFonts w:hint="eastAsia"/>
                <w:vertAlign w:val="baseline"/>
              </w:rPr>
              <w:t>2020年2月7日星期五</w:t>
            </w:r>
          </w:p>
        </w:tc>
        <w:tc>
          <w:tcPr>
            <w:tcW w:w="1704" w:type="dxa"/>
            <w:vAlign w:val="center"/>
          </w:tcPr>
          <w:p>
            <w:pPr>
              <w:jc w:val="center"/>
              <w:rPr>
                <w:vertAlign w:val="baseline"/>
              </w:rPr>
            </w:pPr>
            <w:r>
              <w:rPr>
                <w:rFonts w:hint="eastAsia"/>
                <w:vertAlign w:val="baseline"/>
              </w:rPr>
              <w:t>9:00-12:00</w:t>
            </w:r>
          </w:p>
        </w:tc>
        <w:tc>
          <w:tcPr>
            <w:tcW w:w="1704" w:type="dxa"/>
            <w:vAlign w:val="center"/>
          </w:tcPr>
          <w:p>
            <w:pPr>
              <w:jc w:val="center"/>
              <w:rPr>
                <w:vertAlign w:val="baseline"/>
              </w:rPr>
            </w:pPr>
            <w:r>
              <w:rPr>
                <w:rFonts w:hint="eastAsia"/>
                <w:vertAlign w:val="baseline"/>
              </w:rPr>
              <w:t>张文娟</w:t>
            </w:r>
          </w:p>
        </w:tc>
        <w:tc>
          <w:tcPr>
            <w:tcW w:w="2196" w:type="dxa"/>
          </w:tcPr>
          <w:p>
            <w:pPr>
              <w:rPr>
                <w:vertAlign w:val="baseline"/>
              </w:rPr>
            </w:pPr>
            <w:r>
              <w:drawing>
                <wp:inline distT="0" distB="0" distL="0" distR="0">
                  <wp:extent cx="1127760" cy="1391920"/>
                  <wp:effectExtent l="0" t="0" r="15240" b="17780"/>
                  <wp:docPr id="10" name="图片 10" descr="C:\Users\ADMINI~1\AppData\Local\Temp\WeChat Files\fd949fdb05c6a2a9ee6ed0a972125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WeChat Files\fd949fdb05c6a2a9ee6ed0a9721259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4611" cy="1425060"/>
                          </a:xfrm>
                          <a:prstGeom prst="rect">
                            <a:avLst/>
                          </a:prstGeom>
                          <a:noFill/>
                          <a:ln>
                            <a:noFill/>
                          </a:ln>
                        </pic:spPr>
                      </pic:pic>
                    </a:graphicData>
                  </a:graphic>
                </wp:inline>
              </w:drawing>
            </w:r>
          </w:p>
        </w:tc>
        <w:tc>
          <w:tcPr>
            <w:tcW w:w="6748" w:type="dxa"/>
            <w:vAlign w:val="center"/>
          </w:tcPr>
          <w:p>
            <w:pPr>
              <w:jc w:val="center"/>
              <w:rPr>
                <w:vertAlign w:val="baseline"/>
              </w:rPr>
            </w:pPr>
            <w:r>
              <w:rPr>
                <w:rFonts w:hint="eastAsia"/>
                <w:vertAlign w:val="baseline"/>
              </w:rPr>
              <w:t>张文娟，女，讲师，应用心理学硕士，毕业院校第四军医大学，从事研究生心理健康教育工作6年，研究方向：心理测评技术、研究生心理危机干预技术、情绪管理、人际关系等，累计服务研究生6000余人次。</w:t>
            </w:r>
          </w:p>
        </w:tc>
      </w:tr>
    </w:tbl>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22"/>
        <w:gridCol w:w="1415"/>
        <w:gridCol w:w="1011"/>
        <w:gridCol w:w="1281"/>
        <w:gridCol w:w="2212"/>
        <w:gridCol w:w="5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88" w:hRule="atLeast"/>
        </w:trPr>
        <w:tc>
          <w:tcPr>
            <w:tcW w:w="14174" w:type="dxa"/>
            <w:gridSpan w:val="6"/>
          </w:tcPr>
          <w:p>
            <w:pPr>
              <w:jc w:val="center"/>
              <w:rPr>
                <w:rFonts w:hint="eastAsia"/>
                <w:b/>
                <w:bCs/>
                <w:sz w:val="44"/>
                <w:szCs w:val="44"/>
                <w:vertAlign w:val="baseline"/>
              </w:rPr>
            </w:pPr>
            <w:r>
              <w:rPr>
                <w:rFonts w:hint="eastAsia"/>
                <w:b/>
                <w:bCs/>
                <w:sz w:val="44"/>
                <w:szCs w:val="44"/>
                <w:vertAlign w:val="baseline"/>
              </w:rPr>
              <w:t>天津医科大学新冠肺炎疫情防控网络心理辅导值班教师</w:t>
            </w:r>
          </w:p>
          <w:p>
            <w:pPr>
              <w:jc w:val="center"/>
              <w:rPr>
                <w:rFonts w:hint="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0" w:hRule="atLeast"/>
        </w:trPr>
        <w:tc>
          <w:tcPr>
            <w:tcW w:w="2362" w:type="dxa"/>
            <w:vAlign w:val="center"/>
          </w:tcPr>
          <w:p>
            <w:pPr>
              <w:jc w:val="center"/>
              <w:rPr>
                <w:rFonts w:hint="eastAsia" w:eastAsiaTheme="minorEastAsia"/>
                <w:vertAlign w:val="baseline"/>
                <w:lang w:val="en-US" w:eastAsia="zh-CN"/>
              </w:rPr>
            </w:pPr>
            <w:r>
              <w:rPr>
                <w:rFonts w:hint="eastAsia"/>
                <w:vertAlign w:val="baseline"/>
                <w:lang w:val="en-US" w:eastAsia="zh-CN"/>
              </w:rPr>
              <w:t>日期</w:t>
            </w:r>
          </w:p>
        </w:tc>
        <w:tc>
          <w:tcPr>
            <w:tcW w:w="1419" w:type="dxa"/>
            <w:vAlign w:val="center"/>
          </w:tcPr>
          <w:p>
            <w:pPr>
              <w:jc w:val="center"/>
              <w:rPr>
                <w:rFonts w:hint="eastAsia" w:eastAsiaTheme="minorEastAsia"/>
                <w:vertAlign w:val="baseline"/>
                <w:lang w:val="en-US" w:eastAsia="zh-CN"/>
              </w:rPr>
            </w:pPr>
            <w:r>
              <w:rPr>
                <w:rFonts w:hint="eastAsia"/>
                <w:vertAlign w:val="baseline"/>
                <w:lang w:val="en-US" w:eastAsia="zh-CN"/>
              </w:rPr>
              <w:t>时段</w:t>
            </w:r>
          </w:p>
        </w:tc>
        <w:tc>
          <w:tcPr>
            <w:tcW w:w="1025" w:type="dxa"/>
            <w:vAlign w:val="center"/>
          </w:tcPr>
          <w:p>
            <w:pPr>
              <w:jc w:val="center"/>
              <w:rPr>
                <w:rFonts w:hint="eastAsia" w:eastAsiaTheme="minorEastAsia"/>
                <w:vertAlign w:val="baseline"/>
                <w:lang w:val="en-US" w:eastAsia="zh-CN"/>
              </w:rPr>
            </w:pPr>
            <w:r>
              <w:rPr>
                <w:rFonts w:hint="eastAsia"/>
                <w:vertAlign w:val="baseline"/>
                <w:lang w:val="en-US" w:eastAsia="zh-CN"/>
              </w:rPr>
              <w:t>教师</w:t>
            </w:r>
          </w:p>
        </w:tc>
        <w:tc>
          <w:tcPr>
            <w:tcW w:w="1100" w:type="dxa"/>
            <w:vAlign w:val="center"/>
          </w:tcPr>
          <w:p>
            <w:pPr>
              <w:jc w:val="center"/>
              <w:rPr>
                <w:rFonts w:hint="default" w:eastAsiaTheme="minorEastAsia"/>
                <w:vertAlign w:val="baseline"/>
                <w:lang w:val="en-US" w:eastAsia="zh-CN"/>
              </w:rPr>
            </w:pPr>
            <w:r>
              <w:rPr>
                <w:rFonts w:hint="eastAsia"/>
                <w:vertAlign w:val="baseline"/>
                <w:lang w:val="en-US" w:eastAsia="zh-CN"/>
              </w:rPr>
              <w:t>QQ号码</w:t>
            </w:r>
          </w:p>
        </w:tc>
        <w:tc>
          <w:tcPr>
            <w:tcW w:w="2212" w:type="dxa"/>
            <w:vAlign w:val="center"/>
          </w:tcPr>
          <w:p>
            <w:pPr>
              <w:jc w:val="center"/>
              <w:rPr>
                <w:rFonts w:hint="eastAsia" w:eastAsiaTheme="minorEastAsia"/>
                <w:vertAlign w:val="baseline"/>
                <w:lang w:val="en-US" w:eastAsia="zh-CN"/>
              </w:rPr>
            </w:pPr>
            <w:r>
              <w:rPr>
                <w:rFonts w:hint="eastAsia"/>
                <w:vertAlign w:val="baseline"/>
                <w:lang w:val="en-US" w:eastAsia="zh-CN"/>
              </w:rPr>
              <w:t>照片</w:t>
            </w:r>
          </w:p>
        </w:tc>
        <w:tc>
          <w:tcPr>
            <w:tcW w:w="6056" w:type="dxa"/>
            <w:vAlign w:val="center"/>
          </w:tcPr>
          <w:p>
            <w:pPr>
              <w:jc w:val="center"/>
              <w:rPr>
                <w:rFonts w:hint="eastAsia" w:eastAsiaTheme="minorEastAsia"/>
                <w:vertAlign w:val="baseline"/>
                <w:lang w:val="en-US" w:eastAsia="zh-CN"/>
              </w:rPr>
            </w:pPr>
            <w:r>
              <w:rPr>
                <w:rFonts w:hint="eastAsia"/>
                <w:vertAlign w:val="baseline"/>
                <w:lang w:val="en-US" w:eastAsia="zh-CN"/>
              </w:rPr>
              <w:t>教师简介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02" w:hRule="atLeast"/>
        </w:trPr>
        <w:tc>
          <w:tcPr>
            <w:tcW w:w="2362" w:type="dxa"/>
            <w:vAlign w:val="center"/>
          </w:tcPr>
          <w:p>
            <w:pPr>
              <w:jc w:val="center"/>
              <w:rPr>
                <w:vertAlign w:val="baseline"/>
              </w:rPr>
            </w:pPr>
            <w:r>
              <w:rPr>
                <w:rFonts w:hint="eastAsia"/>
                <w:vertAlign w:val="baseline"/>
              </w:rPr>
              <w:t>2020年2月3日星期一</w:t>
            </w:r>
          </w:p>
        </w:tc>
        <w:tc>
          <w:tcPr>
            <w:tcW w:w="1419" w:type="dxa"/>
            <w:vAlign w:val="center"/>
          </w:tcPr>
          <w:p>
            <w:pPr>
              <w:jc w:val="center"/>
              <w:rPr>
                <w:vertAlign w:val="baseline"/>
              </w:rPr>
            </w:pPr>
            <w:r>
              <w:rPr>
                <w:rFonts w:hint="eastAsia"/>
                <w:vertAlign w:val="baseline"/>
              </w:rPr>
              <w:t>14:30-17:30</w:t>
            </w:r>
          </w:p>
        </w:tc>
        <w:tc>
          <w:tcPr>
            <w:tcW w:w="1025" w:type="dxa"/>
            <w:vAlign w:val="center"/>
          </w:tcPr>
          <w:p>
            <w:pPr>
              <w:jc w:val="center"/>
              <w:rPr>
                <w:vertAlign w:val="baseline"/>
              </w:rPr>
            </w:pPr>
            <w:r>
              <w:rPr>
                <w:rFonts w:hint="eastAsia"/>
                <w:vertAlign w:val="baseline"/>
              </w:rPr>
              <w:t>李建伟</w:t>
            </w:r>
          </w:p>
        </w:tc>
        <w:tc>
          <w:tcPr>
            <w:tcW w:w="1100" w:type="dxa"/>
            <w:vAlign w:val="center"/>
          </w:tcPr>
          <w:p>
            <w:pPr>
              <w:jc w:val="center"/>
              <w:rPr>
                <w:vertAlign w:val="baseline"/>
              </w:rPr>
            </w:pPr>
            <w:r>
              <w:rPr>
                <w:rFonts w:hint="eastAsia"/>
                <w:vertAlign w:val="baseline"/>
              </w:rPr>
              <w:t>66373400</w:t>
            </w:r>
          </w:p>
        </w:tc>
        <w:tc>
          <w:tcPr>
            <w:tcW w:w="2212" w:type="dxa"/>
            <w:vAlign w:val="center"/>
          </w:tcPr>
          <w:p>
            <w:pPr>
              <w:jc w:val="center"/>
              <w:rPr>
                <w:vertAlign w:val="baseline"/>
              </w:rPr>
            </w:pPr>
            <w:r>
              <w:rPr>
                <w:rFonts w:ascii="Times New Roman" w:hAnsi="Times New Roman" w:eastAsia="宋体" w:cs="Times New Roman"/>
                <w:szCs w:val="21"/>
              </w:rPr>
              <w:drawing>
                <wp:inline distT="0" distB="0" distL="0" distR="0">
                  <wp:extent cx="1242695" cy="1732915"/>
                  <wp:effectExtent l="0" t="0" r="14605" b="635"/>
                  <wp:docPr id="7" name="图片 7" descr="C:\二院心理科\李建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二院心理科\李建伟.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74632" cy="1777303"/>
                          </a:xfrm>
                          <a:prstGeom prst="rect">
                            <a:avLst/>
                          </a:prstGeom>
                          <a:noFill/>
                          <a:ln>
                            <a:noFill/>
                          </a:ln>
                        </pic:spPr>
                      </pic:pic>
                    </a:graphicData>
                  </a:graphic>
                </wp:inline>
              </w:drawing>
            </w:r>
          </w:p>
        </w:tc>
        <w:tc>
          <w:tcPr>
            <w:tcW w:w="6056" w:type="dxa"/>
            <w:vAlign w:val="center"/>
          </w:tcPr>
          <w:p>
            <w:pPr>
              <w:jc w:val="center"/>
              <w:rPr>
                <w:vertAlign w:val="baseline"/>
              </w:rPr>
            </w:pPr>
            <w:r>
              <w:rPr>
                <w:rFonts w:hint="eastAsia"/>
                <w:vertAlign w:val="baseline"/>
              </w:rPr>
              <w:t>李建伟，男，精神科主治医师，二级心理咨询师。以情绪聚焦、精神分析等视角来理解患者。累计咨询时长超过10000小时。擅长处理焦虑障碍，抑郁障碍以及人际关系困扰（包括夫妻，以及亲子关系）。接受过中挪精神分析，中美团体心理，情绪聚焦疗法等系统培训，并且一直接受案例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163" w:hRule="atLeast"/>
        </w:trPr>
        <w:tc>
          <w:tcPr>
            <w:tcW w:w="2362" w:type="dxa"/>
            <w:vAlign w:val="center"/>
          </w:tcPr>
          <w:p>
            <w:pPr>
              <w:jc w:val="center"/>
              <w:rPr>
                <w:vertAlign w:val="baseline"/>
              </w:rPr>
            </w:pPr>
            <w:r>
              <w:rPr>
                <w:rFonts w:hint="eastAsia"/>
                <w:vertAlign w:val="baseline"/>
              </w:rPr>
              <w:t>2020年2月4日星期二</w:t>
            </w:r>
          </w:p>
        </w:tc>
        <w:tc>
          <w:tcPr>
            <w:tcW w:w="1419" w:type="dxa"/>
            <w:vAlign w:val="center"/>
          </w:tcPr>
          <w:p>
            <w:pPr>
              <w:jc w:val="center"/>
              <w:rPr>
                <w:vertAlign w:val="baseline"/>
              </w:rPr>
            </w:pPr>
            <w:r>
              <w:rPr>
                <w:rFonts w:hint="eastAsia"/>
                <w:vertAlign w:val="baseline"/>
              </w:rPr>
              <w:t>14:30-17:30</w:t>
            </w:r>
          </w:p>
        </w:tc>
        <w:tc>
          <w:tcPr>
            <w:tcW w:w="1025" w:type="dxa"/>
            <w:vAlign w:val="center"/>
          </w:tcPr>
          <w:p>
            <w:pPr>
              <w:jc w:val="center"/>
              <w:rPr>
                <w:vertAlign w:val="baseline"/>
              </w:rPr>
            </w:pPr>
            <w:r>
              <w:rPr>
                <w:rFonts w:hint="eastAsia"/>
                <w:vertAlign w:val="baseline"/>
              </w:rPr>
              <w:t>王英</w:t>
            </w:r>
          </w:p>
        </w:tc>
        <w:tc>
          <w:tcPr>
            <w:tcW w:w="1100" w:type="dxa"/>
            <w:vAlign w:val="center"/>
          </w:tcPr>
          <w:p>
            <w:pPr>
              <w:jc w:val="center"/>
              <w:rPr>
                <w:vertAlign w:val="baseline"/>
              </w:rPr>
            </w:pPr>
            <w:r>
              <w:rPr>
                <w:rFonts w:hint="eastAsia"/>
                <w:vertAlign w:val="baseline"/>
              </w:rPr>
              <w:t>1758319248</w:t>
            </w:r>
          </w:p>
        </w:tc>
        <w:tc>
          <w:tcPr>
            <w:tcW w:w="2212" w:type="dxa"/>
            <w:vAlign w:val="center"/>
          </w:tcPr>
          <w:p>
            <w:pPr>
              <w:jc w:val="center"/>
              <w:rPr>
                <w:vertAlign w:val="baseline"/>
              </w:rPr>
            </w:pPr>
            <w:r>
              <w:rPr>
                <w:rFonts w:ascii="Times New Roman" w:hAnsi="Times New Roman" w:eastAsia="宋体" w:cs="Times New Roman"/>
                <w:szCs w:val="21"/>
              </w:rPr>
              <w:drawing>
                <wp:inline distT="0" distB="0" distL="0" distR="0">
                  <wp:extent cx="1245870" cy="1598930"/>
                  <wp:effectExtent l="0" t="0" r="11430" b="1270"/>
                  <wp:docPr id="6" name="图片 1" descr="E:\photo记录\手机里照片\微信图片_2018061721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E:\photo记录\手机里照片\微信图片_20180617211412.jpg"/>
                          <pic:cNvPicPr>
                            <a:picLocks noChangeAspect="1" noChangeArrowheads="1"/>
                          </pic:cNvPicPr>
                        </pic:nvPicPr>
                        <pic:blipFill>
                          <a:blip r:embed="rId10" cstate="print"/>
                          <a:srcRect/>
                          <a:stretch>
                            <a:fillRect/>
                          </a:stretch>
                        </pic:blipFill>
                        <pic:spPr>
                          <a:xfrm>
                            <a:off x="0" y="0"/>
                            <a:ext cx="1255466" cy="1610909"/>
                          </a:xfrm>
                          <a:prstGeom prst="rect">
                            <a:avLst/>
                          </a:prstGeom>
                          <a:noFill/>
                          <a:ln w="9525">
                            <a:noFill/>
                            <a:miter lim="800000"/>
                            <a:headEnd/>
                            <a:tailEnd/>
                          </a:ln>
                        </pic:spPr>
                      </pic:pic>
                    </a:graphicData>
                  </a:graphic>
                </wp:inline>
              </w:drawing>
            </w:r>
          </w:p>
        </w:tc>
        <w:tc>
          <w:tcPr>
            <w:tcW w:w="6056" w:type="dxa"/>
            <w:vAlign w:val="center"/>
          </w:tcPr>
          <w:p>
            <w:pPr>
              <w:jc w:val="center"/>
              <w:rPr>
                <w:vertAlign w:val="baseline"/>
              </w:rPr>
            </w:pPr>
            <w:r>
              <w:rPr>
                <w:rFonts w:hint="eastAsia"/>
                <w:vertAlign w:val="baseline"/>
              </w:rPr>
              <w:t>王英，女，博士，副教授，天津医科大学心理学教师，天津心理卫生协会常务理事。曾在三甲医院神经内科工作十多年，有丰富的临床经验。2006年开始做兼职心理咨询师，接受过认知行为疗法，焦点解决短期心理治疗，沙盘游戏治疗，情绪聚焦疗法等系统培训。累计咨询时长超过5000小时。擅长领域：恋爱情感、人际关系、抑郁障碍、身心症状。多次评为天津医科大学优秀心理咨询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62" w:type="dxa"/>
            <w:vAlign w:val="center"/>
          </w:tcPr>
          <w:p>
            <w:pPr>
              <w:jc w:val="center"/>
              <w:rPr>
                <w:vertAlign w:val="baseline"/>
              </w:rPr>
            </w:pPr>
            <w:r>
              <w:rPr>
                <w:rFonts w:hint="eastAsia"/>
                <w:vertAlign w:val="baseline"/>
              </w:rPr>
              <w:t>2020年2月5日星期三</w:t>
            </w:r>
          </w:p>
        </w:tc>
        <w:tc>
          <w:tcPr>
            <w:tcW w:w="1419" w:type="dxa"/>
            <w:vAlign w:val="center"/>
          </w:tcPr>
          <w:p>
            <w:pPr>
              <w:jc w:val="center"/>
              <w:rPr>
                <w:vertAlign w:val="baseline"/>
              </w:rPr>
            </w:pPr>
            <w:r>
              <w:rPr>
                <w:rFonts w:hint="eastAsia"/>
                <w:vertAlign w:val="baseline"/>
              </w:rPr>
              <w:t>14:30-17:30</w:t>
            </w:r>
          </w:p>
        </w:tc>
        <w:tc>
          <w:tcPr>
            <w:tcW w:w="1025" w:type="dxa"/>
            <w:vAlign w:val="center"/>
          </w:tcPr>
          <w:p>
            <w:pPr>
              <w:jc w:val="center"/>
              <w:rPr>
                <w:vertAlign w:val="baseline"/>
              </w:rPr>
            </w:pPr>
            <w:r>
              <w:rPr>
                <w:rFonts w:hint="eastAsia"/>
                <w:vertAlign w:val="baseline"/>
              </w:rPr>
              <w:t>李娟</w:t>
            </w:r>
          </w:p>
        </w:tc>
        <w:tc>
          <w:tcPr>
            <w:tcW w:w="1100" w:type="dxa"/>
            <w:vAlign w:val="center"/>
          </w:tcPr>
          <w:p>
            <w:pPr>
              <w:jc w:val="center"/>
              <w:rPr>
                <w:vertAlign w:val="baseline"/>
              </w:rPr>
            </w:pPr>
            <w:r>
              <w:rPr>
                <w:rFonts w:hint="eastAsia"/>
                <w:vertAlign w:val="baseline"/>
              </w:rPr>
              <w:t>523131837</w:t>
            </w:r>
          </w:p>
        </w:tc>
        <w:tc>
          <w:tcPr>
            <w:tcW w:w="2212" w:type="dxa"/>
            <w:vAlign w:val="center"/>
          </w:tcPr>
          <w:p>
            <w:pPr>
              <w:jc w:val="center"/>
              <w:rPr>
                <w:vertAlign w:val="baseline"/>
              </w:rPr>
            </w:pPr>
            <w:r>
              <w:rPr>
                <w:rFonts w:ascii="Times New Roman" w:hAnsi="Times New Roman" w:eastAsia="宋体" w:cs="Times New Roman"/>
                <w:szCs w:val="21"/>
              </w:rPr>
              <w:drawing>
                <wp:inline distT="0" distB="0" distL="0" distR="0">
                  <wp:extent cx="1174750" cy="1762125"/>
                  <wp:effectExtent l="0" t="0" r="635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08485" cy="1812525"/>
                          </a:xfrm>
                          <a:prstGeom prst="rect">
                            <a:avLst/>
                          </a:prstGeom>
                          <a:noFill/>
                        </pic:spPr>
                      </pic:pic>
                    </a:graphicData>
                  </a:graphic>
                </wp:inline>
              </w:drawing>
            </w:r>
          </w:p>
        </w:tc>
        <w:tc>
          <w:tcPr>
            <w:tcW w:w="6056" w:type="dxa"/>
            <w:vAlign w:val="center"/>
          </w:tcPr>
          <w:p>
            <w:pPr>
              <w:jc w:val="center"/>
              <w:rPr>
                <w:vertAlign w:val="baseline"/>
              </w:rPr>
            </w:pPr>
            <w:r>
              <w:rPr>
                <w:rFonts w:hint="eastAsia"/>
                <w:vertAlign w:val="baseline"/>
              </w:rPr>
              <w:t>李娟，女，讲师，临床心理与心理咨询方向硕士，中国心理学会注册心理师，国家二级心理咨询师，天津医科大学心理健康教育中心专职教师。曾先后参加中国心理学会临床心理学注册工作委员会天津督导点连续培训项目、团体咨询师技能培训、第三届中挪精神分析连续培训项目、EMDR创伤心理治疗，中英婴儿观察连续培训项目、第七届加拿大青少年游戏治疗连续培训、首届临床催眠连续培训（天津）等培训项目。心理咨询取向为人本主义、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62" w:type="dxa"/>
            <w:vAlign w:val="center"/>
          </w:tcPr>
          <w:p>
            <w:pPr>
              <w:jc w:val="center"/>
              <w:rPr>
                <w:vertAlign w:val="baseline"/>
              </w:rPr>
            </w:pPr>
            <w:r>
              <w:rPr>
                <w:rFonts w:hint="eastAsia"/>
                <w:vertAlign w:val="baseline"/>
              </w:rPr>
              <w:t>2020年2月6日星期四</w:t>
            </w:r>
          </w:p>
        </w:tc>
        <w:tc>
          <w:tcPr>
            <w:tcW w:w="1419" w:type="dxa"/>
            <w:vAlign w:val="center"/>
          </w:tcPr>
          <w:p>
            <w:pPr>
              <w:jc w:val="center"/>
              <w:rPr>
                <w:vertAlign w:val="baseline"/>
              </w:rPr>
            </w:pPr>
            <w:r>
              <w:rPr>
                <w:rFonts w:hint="eastAsia"/>
                <w:vertAlign w:val="baseline"/>
              </w:rPr>
              <w:t>14:30-17:30</w:t>
            </w:r>
          </w:p>
        </w:tc>
        <w:tc>
          <w:tcPr>
            <w:tcW w:w="1025" w:type="dxa"/>
            <w:vAlign w:val="center"/>
          </w:tcPr>
          <w:p>
            <w:pPr>
              <w:jc w:val="center"/>
              <w:rPr>
                <w:vertAlign w:val="baseline"/>
              </w:rPr>
            </w:pPr>
            <w:r>
              <w:rPr>
                <w:rFonts w:hint="eastAsia"/>
                <w:vertAlign w:val="baseline"/>
              </w:rPr>
              <w:t>邱良雪</w:t>
            </w:r>
          </w:p>
        </w:tc>
        <w:tc>
          <w:tcPr>
            <w:tcW w:w="1100" w:type="dxa"/>
            <w:vAlign w:val="center"/>
          </w:tcPr>
          <w:p>
            <w:pPr>
              <w:jc w:val="center"/>
              <w:rPr>
                <w:vertAlign w:val="baseline"/>
              </w:rPr>
            </w:pPr>
            <w:r>
              <w:rPr>
                <w:rFonts w:hint="eastAsia"/>
                <w:vertAlign w:val="baseline"/>
              </w:rPr>
              <w:t>1521893118</w:t>
            </w:r>
          </w:p>
        </w:tc>
        <w:tc>
          <w:tcPr>
            <w:tcW w:w="2212" w:type="dxa"/>
            <w:vAlign w:val="center"/>
          </w:tcPr>
          <w:p>
            <w:pPr>
              <w:jc w:val="center"/>
              <w:rPr>
                <w:vertAlign w:val="baseline"/>
              </w:rPr>
            </w:pPr>
            <w:r>
              <w:rPr>
                <w:rFonts w:ascii="Times New Roman" w:hAnsi="Times New Roman" w:eastAsia="宋体" w:cs="Times New Roman"/>
                <w:szCs w:val="21"/>
              </w:rPr>
              <w:drawing>
                <wp:inline distT="0" distB="0" distL="0" distR="0">
                  <wp:extent cx="1104265" cy="1513840"/>
                  <wp:effectExtent l="0" t="0" r="635"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1116339" cy="1530261"/>
                          </a:xfrm>
                          <a:prstGeom prst="rect">
                            <a:avLst/>
                          </a:prstGeom>
                        </pic:spPr>
                      </pic:pic>
                    </a:graphicData>
                  </a:graphic>
                </wp:inline>
              </w:drawing>
            </w:r>
          </w:p>
        </w:tc>
        <w:tc>
          <w:tcPr>
            <w:tcW w:w="6056" w:type="dxa"/>
            <w:vAlign w:val="center"/>
          </w:tcPr>
          <w:p>
            <w:pPr>
              <w:jc w:val="center"/>
              <w:rPr>
                <w:vertAlign w:val="baseline"/>
              </w:rPr>
            </w:pPr>
            <w:r>
              <w:rPr>
                <w:rFonts w:hint="eastAsia"/>
                <w:vertAlign w:val="baseline"/>
              </w:rPr>
              <w:t>邱良雪，女，讲师，国家二级心理咨询师，全球职业规划师。咨询方向：大学生心理，大学生学业焦虑等。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62" w:type="dxa"/>
            <w:vAlign w:val="center"/>
          </w:tcPr>
          <w:p>
            <w:pPr>
              <w:jc w:val="center"/>
              <w:rPr>
                <w:vertAlign w:val="baseline"/>
              </w:rPr>
            </w:pPr>
            <w:r>
              <w:rPr>
                <w:rFonts w:hint="eastAsia"/>
                <w:vertAlign w:val="baseline"/>
              </w:rPr>
              <w:t>2020年2月7日星期五</w:t>
            </w:r>
          </w:p>
        </w:tc>
        <w:tc>
          <w:tcPr>
            <w:tcW w:w="1419" w:type="dxa"/>
            <w:vAlign w:val="center"/>
          </w:tcPr>
          <w:p>
            <w:pPr>
              <w:jc w:val="center"/>
              <w:rPr>
                <w:vertAlign w:val="baseline"/>
              </w:rPr>
            </w:pPr>
            <w:r>
              <w:rPr>
                <w:rFonts w:hint="eastAsia"/>
                <w:vertAlign w:val="baseline"/>
              </w:rPr>
              <w:t>14:30-17:30</w:t>
            </w:r>
          </w:p>
        </w:tc>
        <w:tc>
          <w:tcPr>
            <w:tcW w:w="1025" w:type="dxa"/>
            <w:vAlign w:val="center"/>
          </w:tcPr>
          <w:p>
            <w:pPr>
              <w:jc w:val="center"/>
              <w:rPr>
                <w:vertAlign w:val="baseline"/>
              </w:rPr>
            </w:pPr>
            <w:r>
              <w:rPr>
                <w:rFonts w:hint="eastAsia"/>
                <w:vertAlign w:val="baseline"/>
              </w:rPr>
              <w:t>杨青</w:t>
            </w:r>
          </w:p>
        </w:tc>
        <w:tc>
          <w:tcPr>
            <w:tcW w:w="1100" w:type="dxa"/>
            <w:vAlign w:val="center"/>
          </w:tcPr>
          <w:p>
            <w:pPr>
              <w:jc w:val="center"/>
              <w:rPr>
                <w:vertAlign w:val="baseline"/>
              </w:rPr>
            </w:pPr>
            <w:r>
              <w:rPr>
                <w:rFonts w:hint="eastAsia"/>
                <w:vertAlign w:val="baseline"/>
              </w:rPr>
              <w:t>46010426</w:t>
            </w:r>
          </w:p>
        </w:tc>
        <w:tc>
          <w:tcPr>
            <w:tcW w:w="2212" w:type="dxa"/>
            <w:vAlign w:val="center"/>
          </w:tcPr>
          <w:p>
            <w:pPr>
              <w:jc w:val="center"/>
              <w:rPr>
                <w:vertAlign w:val="baseline"/>
              </w:rPr>
            </w:pPr>
            <w:r>
              <w:rPr>
                <w:rFonts w:ascii="Times New Roman" w:hAnsi="Times New Roman" w:eastAsia="宋体" w:cs="Times New Roman"/>
                <w:b/>
                <w:szCs w:val="21"/>
              </w:rPr>
              <w:drawing>
                <wp:inline distT="0" distB="0" distL="0" distR="0">
                  <wp:extent cx="1200150" cy="1543050"/>
                  <wp:effectExtent l="0" t="0" r="0" b="0"/>
                  <wp:docPr id="5" name="图片 5" descr="D:\个人信息照片\一寸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个人信息照片\一寸照片.JPG"/>
                          <pic:cNvPicPr>
                            <a:picLocks noChangeAspect="1" noChangeArrowheads="1"/>
                          </pic:cNvPicPr>
                        </pic:nvPicPr>
                        <pic:blipFill>
                          <a:blip r:embed="rId13" cstate="print"/>
                          <a:srcRect l="35892" t="23337" r="36357" b="26318"/>
                          <a:stretch>
                            <a:fillRect/>
                          </a:stretch>
                        </pic:blipFill>
                        <pic:spPr>
                          <a:xfrm>
                            <a:off x="0" y="0"/>
                            <a:ext cx="1200150" cy="1543050"/>
                          </a:xfrm>
                          <a:prstGeom prst="rect">
                            <a:avLst/>
                          </a:prstGeom>
                          <a:noFill/>
                          <a:ln w="9525">
                            <a:noFill/>
                            <a:miter lim="800000"/>
                            <a:headEnd/>
                            <a:tailEnd/>
                          </a:ln>
                        </pic:spPr>
                      </pic:pic>
                    </a:graphicData>
                  </a:graphic>
                </wp:inline>
              </w:drawing>
            </w:r>
          </w:p>
        </w:tc>
        <w:tc>
          <w:tcPr>
            <w:tcW w:w="6056" w:type="dxa"/>
            <w:vAlign w:val="center"/>
          </w:tcPr>
          <w:p>
            <w:pPr>
              <w:jc w:val="center"/>
              <w:rPr>
                <w:vertAlign w:val="baseline"/>
              </w:rPr>
            </w:pPr>
            <w:r>
              <w:rPr>
                <w:rFonts w:hint="eastAsia"/>
                <w:vertAlign w:val="baseline"/>
              </w:rPr>
              <w:t>杨青，女，博士，讲师，天津医科大学心理学教师。先后接受过焦点解决短期心理治疗，认知行为治疗，家庭治疗，情绪聚焦疗法等系统培训。累</w:t>
            </w:r>
            <w:bookmarkStart w:id="0" w:name="_GoBack"/>
            <w:bookmarkEnd w:id="0"/>
            <w:r>
              <w:rPr>
                <w:rFonts w:hint="eastAsia"/>
                <w:vertAlign w:val="baseline"/>
              </w:rPr>
              <w:t>计咨询时长超过500小时。擅长咨询领域：人际关系、青少年抑郁障碍、生涯发展。多次评为天津医科大学优秀心理咨询师。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35402"/>
    <w:rsid w:val="0D035402"/>
    <w:rsid w:val="0F06282E"/>
    <w:rsid w:val="225A3D55"/>
    <w:rsid w:val="5B223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2020-02-02T06:12:00Z</dcterms:created>
  <dc:creator>Lawyer-张兴丽</dc:creator>
  <cp:lastModifiedBy>Lawyer-张兴丽</cp:lastModifiedBy>
  <dcterms:modified xsi:type="dcterms:W3CDTF">2020-02-02T06:27:58Z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