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B7" w:rsidRPr="003F76F5" w:rsidRDefault="006640B7" w:rsidP="00026159">
      <w:pPr>
        <w:widowControl/>
        <w:adjustRightInd w:val="0"/>
        <w:snapToGrid w:val="0"/>
        <w:spacing w:line="480" w:lineRule="exact"/>
        <w:rPr>
          <w:rFonts w:ascii="方正小标宋简体" w:eastAsia="方正小标宋简体" w:hAnsi="宋体" w:cs="宋体" w:hint="eastAsia"/>
          <w:b/>
          <w:kern w:val="0"/>
          <w:sz w:val="44"/>
          <w:szCs w:val="44"/>
        </w:rPr>
      </w:pPr>
      <w:r w:rsidRPr="00473E9C">
        <w:rPr>
          <w:rFonts w:ascii="仿宋_GB2312" w:eastAsia="仿宋_GB2312" w:hAnsi="宋体" w:cs="宋体" w:hint="eastAsia"/>
          <w:kern w:val="0"/>
          <w:sz w:val="30"/>
          <w:szCs w:val="30"/>
        </w:rPr>
        <w:t xml:space="preserve">　</w:t>
      </w:r>
      <w:r w:rsidRPr="00473E9C">
        <w:rPr>
          <w:rFonts w:ascii="宋体" w:eastAsia="宋体" w:hAnsi="宋体" w:cs="宋体" w:hint="eastAsia"/>
          <w:b/>
          <w:kern w:val="0"/>
          <w:sz w:val="44"/>
          <w:szCs w:val="44"/>
        </w:rPr>
        <w:t xml:space="preserve">　</w:t>
      </w:r>
      <w:r w:rsidRPr="003F76F5">
        <w:rPr>
          <w:rFonts w:ascii="方正小标宋简体" w:eastAsia="方正小标宋简体" w:hAnsi="宋体" w:cs="宋体" w:hint="eastAsia"/>
          <w:b/>
          <w:bCs/>
          <w:kern w:val="0"/>
          <w:sz w:val="44"/>
          <w:szCs w:val="44"/>
        </w:rPr>
        <w:t>中国共产党党校（行政学院）工作条例</w:t>
      </w:r>
    </w:p>
    <w:p w:rsidR="00473E9C" w:rsidRDefault="00473E9C" w:rsidP="00473E9C">
      <w:pPr>
        <w:widowControl/>
        <w:adjustRightInd w:val="0"/>
        <w:snapToGrid w:val="0"/>
        <w:spacing w:line="480" w:lineRule="exact"/>
        <w:jc w:val="left"/>
        <w:rPr>
          <w:rFonts w:ascii="仿宋_GB2312" w:eastAsia="仿宋_GB2312" w:hAnsi="宋体" w:cs="宋体"/>
          <w:kern w:val="0"/>
          <w:sz w:val="30"/>
          <w:szCs w:val="30"/>
        </w:rPr>
      </w:pPr>
    </w:p>
    <w:p w:rsidR="006640B7" w:rsidRPr="003F76F5" w:rsidRDefault="006640B7" w:rsidP="00473E9C">
      <w:pPr>
        <w:widowControl/>
        <w:adjustRightInd w:val="0"/>
        <w:snapToGrid w:val="0"/>
        <w:spacing w:line="480" w:lineRule="exact"/>
        <w:jc w:val="left"/>
        <w:rPr>
          <w:rFonts w:ascii="仿宋" w:eastAsia="仿宋" w:hAnsi="仿宋" w:cs="宋体"/>
          <w:kern w:val="0"/>
          <w:sz w:val="30"/>
          <w:szCs w:val="30"/>
        </w:rPr>
      </w:pPr>
      <w:r w:rsidRPr="003F76F5">
        <w:rPr>
          <w:rFonts w:ascii="仿宋" w:eastAsia="仿宋" w:hAnsi="仿宋" w:cs="宋体" w:hint="eastAsia"/>
          <w:kern w:val="0"/>
          <w:sz w:val="30"/>
          <w:szCs w:val="30"/>
        </w:rPr>
        <w:t>（2019年9月24日中共中央政治局会议审议批准2019年10月25日中共中央发布）</w:t>
      </w:r>
    </w:p>
    <w:p w:rsidR="00473E9C"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p>
    <w:p w:rsidR="006640B7" w:rsidRPr="003F76F5" w:rsidRDefault="00473E9C"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006640B7" w:rsidRPr="003F76F5">
        <w:rPr>
          <w:rFonts w:ascii="仿宋" w:eastAsia="仿宋" w:hAnsi="仿宋" w:cs="宋体" w:hint="eastAsia"/>
          <w:b/>
          <w:bCs/>
          <w:kern w:val="0"/>
          <w:sz w:val="30"/>
          <w:szCs w:val="30"/>
        </w:rPr>
        <w:t>第一章　总则</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第一条　为了坚持和加强党对党校（行政学院）事业的领导，提高新时代党校（行政学院）工作科学化、制度化、规范化水平，根据《中国共产党章程》等党内法规和《中华人民共和国公务员法》等法律，制定本条例。</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第二条　党校（行政学院）是党领导的培养党的领导干部的学校，是党委的重要部门，是培训党的各级领导干部的主渠道，是党的思想理论建设的重要阵地，是党和国家的哲学社会科学研究机构和重要智库。</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第三条　党校（行政学院）工作必须高举中国特色社会主义伟大旗帜，坚持以马克思列宁主义、毛泽东思想、邓小平理论、“三个代表”重要思想、科学发展观、习近平新时代中国特色社会主义思想为指导，增强“四个意识”、坚定“四个自信”、做到“两个维护”，落实新时代党的建设总要求，紧紧围绕党和国家工作大局，以培养造就忠诚干净担当的高素质专业化干部队伍为主要目标，发挥干部培训、思想引领、理论建设、决策咨询作用，为新时代坚持和发展中国特色社会主义服务。</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第四条　党校（行政学院）工作遵循以下原则：</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（一）坚持党校姓党，把旗帜鲜明讲政治融入党校（行政学院）工作全过程和各方面，模范遵守党的政治纪律和政治规矩；</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（二）坚持实事求是，注重理论联系实际，强化问题导向，做到学思用贯通、知信行统一；</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（三）坚持质量立校，积极探索和遵循党校（行政学院）教育规律和干部成长规律，提高教学、科研、咨询和管理水平；</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lastRenderedPageBreak/>
        <w:t xml:space="preserve">　　（四）坚持改革创新，不断完善体制机制，增强办学活力；</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（五）坚持从严治校，大力弘扬学习之风、朴素之风、清朗之风。</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第五条　党校（行政学院）的基本任务是：</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（一）培训各级党政领导干部、公务员、国有企业领导人员、事业单位领导人员、年轻干部、理论宣传骨干、高层次人才、基层干部、党员，开展党校（行政学院）系统师资培训；</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（二）加强马克思主义基本理论研究，重点研究宣传习近平新时代中国特色社会主义思想；</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（三）承办党委和政府以及相关部门举办的专题研讨班；</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（四）开展重大理论和现实问题研究，承担党委和政府决策咨询服务；</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（五）以培养马克思主义理论人才为主要目标，在国家批准的学科和专业学位类别内开展学位研究生教育；</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（六）开展同国（境）内外有关机构和组织的合作与交流；</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（七）参与党委关于党校（行政学院）工作政策以及干部培训计划的制定工作；</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（八）完成党委和政府交办的其他任务。</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第六条　党校（行政学院）对学员的教育培训目标是：</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（一）坚持对党忠诚，把握正确政治方向，增强“四个意识”、坚定“四个自信”、做到“两个维护”，自觉锻造过硬党性，在思想上政治上行动上同以习近平同志为核心的党中央保持高度一致；</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二）掌握马克思主义立场观点方法，学懂弄通做实习近平新时代中国特色社会主义思想，树立正确的世界观、人生观、价值观，不忘初心、牢记使命，做共产主义远大理想和中国特色社会主义共同理想的坚定信仰者和忠实实践者；</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（三）坚持以人民为中心，增强立党为公、执政为民的意识，践行全心全意为人民服务的根本宗旨；</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（四）敢于担当作为，勇于开拓创新，具有斗争精神，善于分析解决改革发展稳定中的重大问题；</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lastRenderedPageBreak/>
        <w:t xml:space="preserve">　　（五）全面增强工作本领，具备胜任新时代中国特色社会主义事业发展要求的知识和能力；</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（六）严守纪律规矩，知敬畏、存戒惧、守底线，坚决反对形式主义、官僚主义、享乐主义和奢靡之风，永葆清正廉洁的政治本色。</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Pr="003F76F5">
        <w:rPr>
          <w:rFonts w:ascii="仿宋" w:eastAsia="仿宋" w:hAnsi="仿宋" w:cs="宋体" w:hint="eastAsia"/>
          <w:b/>
          <w:bCs/>
          <w:kern w:val="0"/>
          <w:sz w:val="30"/>
          <w:szCs w:val="30"/>
        </w:rPr>
        <w:t>第二章　党校（行政学院）的设置和领导体制</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第七条　党的中央委员会和地方各级委员会分别设立中央党校（国家行政学院）、省（自治区、直辖市）委党校（行政学院）、市（地、州、盟）委党校（行政学院）、县（市、区、旗）委党校（行政学校）。新疆生产建设兵团党委、各师（市）党委设立党校（行政学院）。有条件的乡镇（街道）党（工）委，可以设立党校。</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第八条　各级党委是办党校（行政学院）、管党校（行政学院）、建党校（行政学院）的主体，党委书记是第一责任人。党委应当加强对党校（行政学院）工作的领导：</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（一）把党校（行政学院）工作纳入党委整体工作部署，每年专题研究党校（行政学院）工作；</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（二）制定党的各级领导干部参加党校（行政学院）培训的规划和政策，把干部的培训和使用结合起来，将干部培训考核情况作为干部任职、晋升、管理的重要参考；</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（三）选优配强党校（行政学院）领导班子，把优秀干部充实到班子中来；</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（四）建立健全党政领导干部到党校（行政学院）讲课、作报告和与学员座谈的制度，每年领导干部讲课总课时占各级党校（行政学院）主体班次总课时的比例不低于20%；</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（五）加强党校（行政学院）基础设施建设、师资培养、经费保障、现场教学基地建设等，支持党校（行政学院）实施综合性的教学科研、决策咨询、管理服务创新；</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（六）定期召开党校（行政学院）工作会议，交流经验，部署工作；</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lastRenderedPageBreak/>
        <w:t xml:space="preserve">　　（七）将党校（行政学院）工作纳入党委党的建设工作年度目标考核，列入落实党建工作责任制情况述职内容。</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第九条　党校（行政学院）实行校（院）务委员会〔以下简称校（院）委会〕领导体制。校（院）委会全面领导校（院）工作，委员由同级党委（政府）任命。校（院）委会工作由校长（院长）或者分管日常工作的副校长（副院长）主持。</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第十条　党校（行政学院）校长（院长）一般由同级党委书记、副书记或者组织部部长兼任。分管日常工作的副校长（副院长）按照同级党委部门正职领导干部选配并作为同级党委成员提名人选。主管教学、科研的副校长（副院长）一般从教学科研队伍中选拔产生。</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第十一条　上级党校（行政学院）应当加强对下级党校（行政学院）的业务指导：</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（一）市（地）级以上党校（行政学院）牵头制定本行政区域内党校（行政学院）系统建设和发展规划；</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（二）对下级党校（行政学院）贯彻执行党中央关于党校（行政学院）办学治校方针政策的情况进行调研检查，提出指导性意见；</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（三）对下级党校（行政学院）教学、科研、智库建设、师资培训、服务保障等工作进行调研，提出改进意见和建议；</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（四）制定科学的办学质量评估指标体系和办法，会同有关部门对下级党校（行政学院）工作进行评估；</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（五）中央党校（国家行政学院）和省（自治区、直辖市）委党校（行政学院）对下级党校（行政学院）的教材编写、学科建设、科研课题立项等工作进行指导和协调。</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第十二条　加强县级党校（行政学校）和基层党校建设。县级党校（行政学校）应当将党员集中培训作为重要任务。深化县级党校（行政学校）办学体制改革，推动实施县级党校（行政学校）分类建设计划。对办学困难的县级党校（行政学校）和基层党校应当给予政策支持。</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Pr="003F76F5">
        <w:rPr>
          <w:rFonts w:ascii="仿宋" w:eastAsia="仿宋" w:hAnsi="仿宋" w:cs="宋体" w:hint="eastAsia"/>
          <w:b/>
          <w:bCs/>
          <w:kern w:val="0"/>
          <w:sz w:val="30"/>
          <w:szCs w:val="30"/>
        </w:rPr>
        <w:t>第三章　班次和学制</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lastRenderedPageBreak/>
        <w:t xml:space="preserve">　　第十三条　党校（行政学院）的班次主要包括进修班、培训班、理论研修班、专题研讨班和师资培训班等。</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第十四条　各级党校（行政学院）根据干部培训计划举办进修班，完成党的各级领导干部的培训任务。进修班学制一般不少于1个月。</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中央党校（国家行政学院）主要培训省部级领导干部、厅局级领导干部、中管企业负责人、党委书记和校长列入中央管理的高校负责人和县委书记。</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省（自治区、直辖市）委党校（行政学院）主要培训厅局级领导干部、县处级领导干部、企事业单位领导人员和乡镇（街道）党（工）委书记。</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市（地、州、盟）委党校（行政学院）主要培训县处级领导干部、企事业单位领导人员和乡科级领导干部。</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县（市、区、旗）委党校（行政学校）主要培训乡科级领导干部、企事业单位领导人员、村（社区）党组织书记和基层党员。</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第十五条　各级党校（行政学院）根据公务员主管部门、事业单位人事综合管理部门的培训规划和年度培训计划，举办相关培训。</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第十六条　各级党校（行政学院）根据干部培训计划开设中青年干部培训班。</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中央党校（国家行政学院）主要培训厅局级和部分县处级正职中青年干部。学制一般不少于4个月。</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省（自治区、直辖市）委党校（行政学院）主要培训县处级和部分乡科级正职中青年干部。学制一般不少于3个月。</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市（地、州、盟）委党校（行政学院）主要培训乡科级中青年干部。学制一般不少于2个月。</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县（市、区、旗）委党校（行政学校）主要培训基层中青年干部。学制一般不少于1个月。</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第十七条　根据党委和政府的工作需要，在党校（行政学院）举办各类专题研讨班。学制一般不少于5天。</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lastRenderedPageBreak/>
        <w:t xml:space="preserve">　　第十八条　中央党校（国家行政学院）和少数民族较多地区的省（自治区、直辖市）委党校（行政学院），可以开设相应的民族干部班次。</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第十九条　中央党校（国家行政学院）和省（自治区、直辖市）委党校（行政学院）可以举办主要以从事理论工作的厅局级、县处级干部为对象的理论研修班和以党校（行政学院）教学科研和管理骨干为对象的师资培训班。</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第二十条　中央党校（国家行政学院）和具备条件的省（自治区、直辖市）委党校（行政学院），依法取得硕士、博士学位授予权，并经国务院教育行政部门同意后，可以招收攻读硕士、博士学位的研究生，纳入国民教育体系管理。</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Pr="003F76F5">
        <w:rPr>
          <w:rFonts w:ascii="仿宋" w:eastAsia="仿宋" w:hAnsi="仿宋" w:cs="宋体" w:hint="eastAsia"/>
          <w:b/>
          <w:bCs/>
          <w:kern w:val="0"/>
          <w:sz w:val="30"/>
          <w:szCs w:val="30"/>
        </w:rPr>
        <w:t>第四章　教学工作</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第二十一条　教学是党校（行政学院）的中心工作。教学布局应当坚持以学习习近平新时代中国特色社会主义思想为中心内容和首要任务，着眼于提高党的领导干部的政治觉悟、政治能力和执政本领，以掌握理论创新最新成果为重点夯实学员的理论基础，以坚定理想信念、增强宗旨观念和改进作风为重点加强学员的党性修养，以把握时代特征和国际经济政治形势为重点拓展学员的世界眼光，以强化全局观念和应对复杂局面为重点培养学员的战略思维。根据形势和任务的要求，不断充实和创新教学内容，优化党校（行政学院）教学布局，地方党校（行政学院）可以开设体现地方特色的教学课程。</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第二十二条　党校（行政学院）教学应当突出党的理论教育和党性教育的主业主课地位。市（地）级以上党校（行政学院）教学安排中，党的理论教育和党性教育课程的比重不低于总课时的70%。各级党校（行政学院）的主体班次都应当设置党性教育课程，党性教育课程的比重不低于总课时的20%，强化党章党规党纪教育，1个月以上的班次应当安排学员进行党性分析。</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第二十三条　党校（行政学院）教学应当不断提高学术水平和专业水平，增强针对性和实效性。</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lastRenderedPageBreak/>
        <w:t xml:space="preserve">　　进修班的教学以引导学员运用所学理论研究重大现实问题、指导工作实践为主。</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培训班的教学系统安排理论教育、党性教育、能力培养和相关知识的学习。</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理论研修班的教学以引导学员系统学习研究党的基本理论、提高理论素养为主。</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专题研讨班的教学主要围绕党中央的重大战略部署、地方党委和政府的重要工作确定相关专题，开展集中研讨。</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师资培训班的教学以提高教学水平、学科水平和管理水平为主。</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根据各级党校（行政学院）的任务分工，合理配置和有效利用全国党校（行政学院）系统的教学资源。</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第二十四条　党校（行政学院）应当努力创新教学方式，大力推行研究式教学，综合运用讲授式和案例式、模拟式、体验式等互动式教学方法，加大案例教学力度，推动案例库建设。省级以上党校（行政学院）主体班次互动式教学课程比重不低于总课时的30%。加强在线学习平台建设，积极发展网络培训，推行线上线下相结合的混合教学模式。</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第二十五条　党校（行政学院）应当加强教学的组织管理，建立健全规章制度，形成职责明确、分工协作的教学实施和运行机制，建立和完善学习考核体系和教学效果评估体系。</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第二十六条　学科建设是加强党校（行政学院）教学科研工作、提升师资水平、提高教学质量的基本建设。党校（行政学院）学科建设应当重点建设以习近平新时代中国特色社会主义思想为主的马克思主义理论学科，加强党性教育学科建设，积极扶持教学急需且相对薄弱学科，逐步形成突出党校（行政学院）特色、满足干部培训需要的学科体系。</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第二十七条　中央党校（国家行政学院）和省（自治区、直辖市）委党校（行政学院）应当制定学科建设规划。加强党校（行政学院）系统学科建设的协作，优化资源配置，推进学科建设。</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lastRenderedPageBreak/>
        <w:t xml:space="preserve">　　第二十八条　教材建设是党校（行政学院）教学的基础工程。党校（行政学院）应当根据教学需要组织编写充分体现马克思主义中国化最新成果、具有党校（行政学院）特点的教学大纲和系列教材，建立与教学布局相适应的党校（行政学院）教材体系。</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Pr="003F76F5">
        <w:rPr>
          <w:rFonts w:ascii="仿宋" w:eastAsia="仿宋" w:hAnsi="仿宋" w:cs="宋体" w:hint="eastAsia"/>
          <w:b/>
          <w:bCs/>
          <w:kern w:val="0"/>
          <w:sz w:val="30"/>
          <w:szCs w:val="30"/>
        </w:rPr>
        <w:t>第五章　科研工作和决策咨询</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第二十九条　科研工作是党校（行政学院）发展的基础支撑。科研工作应当密切关注国内外形势的发展变化，加强对重大理论和现实问题的研究，重点加强对习近平新时代中国特色社会主义思想的研究，为提高党校（行政学院）教学质量服务，为推进党的理论创新服务，为党委和政府决策服务。</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第三十条　中央党校（国家行政学院）习近平新时代中国特色社会主义思想研究中心和中国特色社会主义理论体系研究中心，经批准设立的地方党校（行政学院）中国特色社会主义理论体系研究中心，应当在推进当代中国马克思主义、21世纪马克思主义的学习研究宣传贯彻中走在前列。</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第三十一条　党校（行政学院）决策咨询工作，应当聚焦党和国家中心工作、党委和政府重大决策部署、社会热点难点问题进行深入研究，及时反映重要思想理论动态，提出有价值的对策建议，推动教学培训、科学研究与决策咨询相互促进、协同发展。</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第三十二条　党校（行政学院）科研工作和决策咨询应当全面贯彻党的基本理论、基本路线、基本方略，坚持政治立场坚定性和科学探索创新性的有机统一，坚持百花齐放、百家争鸣方针，严明政治纪律，恪守学术道德，遵守学术规范。</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第三十三条　党校（行政学院）应当创新科研服务和管理工作，建立健全符合党校（行政学院）特点的管理体制和激励机制，鼓励教职工、学员参与决策咨询工作，重视科研和决策咨询成果的考核和评价，推动决策咨询成果的转化应用。</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lastRenderedPageBreak/>
        <w:t xml:space="preserve">　　第三十四条　党校（行政学院）科研工作和决策咨询工作应当面向社会，加强与实际工作部门和政策研究部门、高等学校、科研院所之间的合作和交流。</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第三十五条　加强党校（行政学院）之间的科研和决策咨询建设协作，充分发挥党校（行政学院）系统的整体优势。各级党校（行政学院）应当制定科研规划，并认真组织实施。</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第三十六条　党校（行政学院）出版机构及报刊等出版物、新媒体是宣传马克思主义中国化最新成果的重要阵地，应当坚持正确舆论导向，切实发挥思想引领作用，为教学科研服务，为党的思想理论建设服务。</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Pr="003F76F5">
        <w:rPr>
          <w:rFonts w:ascii="仿宋" w:eastAsia="仿宋" w:hAnsi="仿宋" w:cs="宋体" w:hint="eastAsia"/>
          <w:b/>
          <w:bCs/>
          <w:kern w:val="0"/>
          <w:sz w:val="30"/>
          <w:szCs w:val="30"/>
        </w:rPr>
        <w:t>第六章　开放办学</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第三十七条　开放办学是提高党校（行政学院）办学水平的重要途径。积极扩大国内交流与合作，发展对外开放办学。对外开放办学应当服从服务于党和国家对外工作大局，增强国家安全意识，遵循以我为主、为我所用、互学互鉴原则。积极参与对外话语体系建设，注重用中国特色话语体系讲好中国故事。</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第三十八条　以多种方式开展同国（境）外学术研究机构、智库、政党、政府机构、国际组织等的学术交流与合作，加强同发展中国家交流与合作，构建具有党校（行政学院）特色的学术理论传播和国际合作平台。</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第三十九条　选派教学科研人员和管理人员赴国（境）外学习、讲学、开展学术交流与合作。邀请国（境）外学者和知名人士到党校（行政学院）访问、讲学、开展学术交流与合作。举办或者参加国际会议、论坛。</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第四十条　开展国际合作培训工作，创新培训机制和方式，建立培训课程体系，提高培训质量。</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Pr="003F76F5">
        <w:rPr>
          <w:rFonts w:ascii="仿宋" w:eastAsia="仿宋" w:hAnsi="仿宋" w:cs="宋体" w:hint="eastAsia"/>
          <w:b/>
          <w:bCs/>
          <w:kern w:val="0"/>
          <w:sz w:val="30"/>
          <w:szCs w:val="30"/>
        </w:rPr>
        <w:t>第七章　学员管理</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lastRenderedPageBreak/>
        <w:t xml:space="preserve">　　第四十一条　学员管理是实现党校（行政学院）培养目标的重要环节。按照加强领导、强化培训、严格管理、注重实效的要求，严格培训规定，健全管理制度，改进管理方式，提高管理效果。</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第四十二条　学员管理包括党性教育、学习管理、组织管理和生活管理。党性教育应当贯穿学员管理全过程。学习管理应当加强导学、促学、督学，引导学员完成学习任务。组织管理应当完善并且严格学籍、考勤等制度，注重发挥学员临时党支部和班委会作用。生活管理应当严格校规校纪，开展健康文体活动。</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第四十三条　党校（行政学院）各个班次设专职组织员或者班主任，负责学员管理工作。组织员或者班主任由相应级别的干部担任。</w:t>
      </w:r>
    </w:p>
    <w:p w:rsidR="00DE4CA0"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第四十四条　党校（行政学院）各个班次应当建立学员临时党支部，在校（院）委会领导下和学员管理部门指导下，组织学员开展政治学习，对学员进行教育、管理、监督和服务。</w:t>
      </w:r>
    </w:p>
    <w:p w:rsidR="006640B7" w:rsidRPr="003F76F5" w:rsidRDefault="00DE4CA0"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006640B7" w:rsidRPr="003F76F5">
        <w:rPr>
          <w:rFonts w:ascii="仿宋" w:eastAsia="仿宋" w:hAnsi="仿宋" w:cs="宋体" w:hint="eastAsia"/>
          <w:kern w:val="0"/>
          <w:sz w:val="30"/>
          <w:szCs w:val="30"/>
        </w:rPr>
        <w:t>第四十五条　党校（行政学院）应当加强与党委组织部门、学员派出单位的协调配合，形成严格调训、严格管理、严格监督的制度和机制。</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第四十六条　党校（行政学院）应当加强对学员培训情况的考核，全面考核评价学员的学习态度和表现、理论知识掌握程度、党性修养和作风养成情况以及解决实际问题的能力等。考核情况向党委组织部门反馈。</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学员在校期间违反有关规定和纪律的，视情节轻重，给予批评教育直至纪律处分。</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第四十七条　党校（行政学院）应当严格执行学员请销假制度。累计请假时间原则上不得超过总学习天数的1/7，超过的应予退学。</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第四十八条　党校（行政学院）学业证书是学员在校学绩的凭证。学员按照教学计划要求完成学习任务、经考核合格的，取得党校（行政学院）学业证书。因故未按照规定参加党校（行政学院）培训或者未达到培训要求的，应当及时补训。补训合格的，取得党校（行政学院）学业证书。</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lastRenderedPageBreak/>
        <w:t xml:space="preserve">　　</w:t>
      </w:r>
      <w:r w:rsidRPr="003F76F5">
        <w:rPr>
          <w:rFonts w:ascii="仿宋" w:eastAsia="仿宋" w:hAnsi="仿宋" w:cs="宋体" w:hint="eastAsia"/>
          <w:b/>
          <w:bCs/>
          <w:kern w:val="0"/>
          <w:sz w:val="30"/>
          <w:szCs w:val="30"/>
        </w:rPr>
        <w:t>第八章　人才队伍建设</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第四十九条　人才队伍建设是党校（行政学院）事业发展的关键。应当根据教学科研、行政管理、后勤服务工作的需要，建立一支政治合格、素质优良、规模适当、结构合理、适应新时代干部教育培训要求的党校（行政学院）工作人员队伍。</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第五十条　党校（行政学院）人才队伍建设的重点是教师队伍建设。制定和实施人才强校战略，实施“名师工程”，培养造就一批政治强、业务精、作风好的高素质教学科研人才。党校（行政学院）教学科研人员应当做到：</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一）具有共产主义远大理想和中国特色社会主义坚定信念，忠诚于马克思主义，热爱党校（行政学院）事业，严格遵守党的政治纪律和政治规矩，自觉在思想上政治上行动上同以习近平同志为核心的党中央保持高度一致；</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（二）马克思主义理论功底扎实，熟悉党的路线方针政策，专业知识丰富，注重调查研究，勇于理论创新，具有较强的教学培训、科学研究、决策咨询能力；</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（三）学风严谨，品德高尚，学为人师，行为世范，遵纪守规。</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第五十一条　按照专职为主、专兼结合的原则，加强党校（行政学院）教学科研人才队伍建设。着力完善学习进修、交流锻炼等培养机制；营造在教学方式方法和理论研究上积极探索、大胆创新的良好环境；引进政治素质好的高水平专家学者和有志于党校（行政学院）事业的优秀干部等人才；选聘政治素质过硬、实践经验丰富、理论水平较高、善于课堂讲授的党政领导干部、企事业单位领导人员、先进典型人物、知名专家学者担任兼职教师，建立健全兼职教师管理制度。</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第五十二条　逐步建立既区别于公务员又不同于普通事业单位，符合党校（行政学院）发展特点的教师管理体系。建立健全符合干部教育培训特点、具有党校（行政学院）特色的师资准入和退出机制、师资考核评价体系、职称评审和岗位聘用办法，有序推行教师竞聘上岗，形成有效的人才激励机制。党校（行政学院）教师纳入各级人才</w:t>
      </w:r>
      <w:r w:rsidRPr="003F76F5">
        <w:rPr>
          <w:rFonts w:ascii="仿宋" w:eastAsia="仿宋" w:hAnsi="仿宋" w:cs="宋体" w:hint="eastAsia"/>
          <w:kern w:val="0"/>
          <w:sz w:val="30"/>
          <w:szCs w:val="30"/>
        </w:rPr>
        <w:lastRenderedPageBreak/>
        <w:t>政策支持范畴，享受国家规定的同级国民教育教师有关的各种待遇。建立健全与教学科研、智库建设、管理服务等岗位职责目标相适应的党校（行政学院）工作人员绩效工资分配办法。</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第五十三条　各级党委应当支持和帮助党校（行政学院）做好优秀干部、人才选调工作，建立党校（行政学院）干部内外交流制度。各级组织人事部门应当为党校（行政学院）输送和引进人才提供条件。</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Pr="003F76F5">
        <w:rPr>
          <w:rFonts w:ascii="仿宋" w:eastAsia="仿宋" w:hAnsi="仿宋" w:cs="宋体" w:hint="eastAsia"/>
          <w:b/>
          <w:bCs/>
          <w:kern w:val="0"/>
          <w:sz w:val="30"/>
          <w:szCs w:val="30"/>
        </w:rPr>
        <w:t xml:space="preserve">　第九章　校风和学风建设</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第五十四条　良好的校风和学风是党校（行政学院）事业健康发展的基本保证。坚持严以治校、严以治教、严以治学，不断健全各项管理制度，强化校规校纪，严格落实党中央关于党校（行政学院）办学治校的原则和要求，严格落实中央八项规定及其实施细则精神，严格落实意识形态工作责任制。</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第五十五条　党校（行政学院）教师承担着教育培训执政骨干的重要责任，更应当坚持教育者首先受教育，严格要求自己，坚决维护以习近平同志为核心的党中央权威和集中统一领导，用实际行动影响和带动学员。党校（行政学院）应当严格教学、科研和管理纪律，对师德师风不良或者不适宜从事党校（行政学院）工作的，调整工作岗位或者调离党校（行政学院）。</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第五十六条　弘扬理论联系实际的马克思主义学风，倡导崇尚学习、勤奋学习的风气。聚焦社会主义现代化建设和党的建设的重大理论和实践问题，鼓励教师与学员之间、学员相互之间切磋交流，实现教学相长、学学相长。</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Pr="003F76F5">
        <w:rPr>
          <w:rFonts w:ascii="仿宋" w:eastAsia="仿宋" w:hAnsi="仿宋" w:cs="宋体" w:hint="eastAsia"/>
          <w:b/>
          <w:bCs/>
          <w:kern w:val="0"/>
          <w:sz w:val="30"/>
          <w:szCs w:val="30"/>
        </w:rPr>
        <w:t>第十章　机关党的建设</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第五十七条　党校（行政学院）建立机关基层党组织。机关基层党组织在上级机关工委和校（院）委会领导下，以党的政治建设为统领，全面提高机关党的建设质量，为党校（行政学院）事业发展提供坚强保证。</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第五十八条　党校（行政学院）党的基层委员会和不设党的基层委员会的总支部委员会书记一般由本单位党员负责人兼任，也可以由</w:t>
      </w:r>
      <w:r w:rsidRPr="003F76F5">
        <w:rPr>
          <w:rFonts w:ascii="仿宋" w:eastAsia="仿宋" w:hAnsi="仿宋" w:cs="宋体" w:hint="eastAsia"/>
          <w:kern w:val="0"/>
          <w:sz w:val="30"/>
          <w:szCs w:val="30"/>
        </w:rPr>
        <w:lastRenderedPageBreak/>
        <w:t>同级党员干部专任。党支部书记一般由本单位主要负责人担任。党员人数和所属单位较多的机关党的基层委员会，设专职副书记。</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第五十九条　校（院）委会应当认真履行全面从严治党主体责任，主要负责人是机关党建工作第一责任人，各级党组织书记是机关党建工作直接责任人，其他班子成员落实“一岗双责”，抓好职责范围内的党建工作。</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Pr="003F76F5">
        <w:rPr>
          <w:rFonts w:ascii="仿宋" w:eastAsia="仿宋" w:hAnsi="仿宋" w:cs="宋体" w:hint="eastAsia"/>
          <w:b/>
          <w:bCs/>
          <w:kern w:val="0"/>
          <w:sz w:val="30"/>
          <w:szCs w:val="30"/>
        </w:rPr>
        <w:t>第十一章　办学保障</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第六十条　行政管理和后勤服务是党校（行政学院）各项工作运转的重要保障，应当按照管理科学化和服务规范化的要求进行改革，提高管理水平、服务质量和保障能力。</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第六十一条　党校（行政学院）工作所需经费，列入各级财政预算。各级财政应当加大基层干部教育培训经费投入，中央财政应当加大对革命老区、民族地区、边疆地区、欠发达地区的转移支付力度，相关地区可以统筹中央补助和自有财力加大对党校（行政学院）的经费投入。</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第六十二条　各级党委和政府应当重视党校（行政学院）基础设施建设。党校（行政学院）的教室、宿舍、食堂和图书馆等设施是干部教育培训必需的基础设施，相关经费由同级财政性资金等途径解决。</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第六十三条　党校（行政学院）信息化建设是实现干部教育培训现代化的重要手段。各级党校（行政学院）应当充分发挥信息化在教学科研和日常管理中的重要作用，重视运用现代信息技术，积极推动干部教育培训和互联网融合发展，加快“智慧校园”建设。</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第六十四条　党校（行政学院）应当重视图书馆（室）建设，加强图书文献、信息的采集、整理和开发，积极推进数字资源共建共享工作。</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第六十五条　党校（行政学院）应当重视校（院）文化建设，开展形式多样、具有党校（行政学院）特色、突出党性教育主题的文化活动。</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Pr="003F76F5">
        <w:rPr>
          <w:rFonts w:ascii="仿宋" w:eastAsia="仿宋" w:hAnsi="仿宋" w:cs="宋体" w:hint="eastAsia"/>
          <w:b/>
          <w:bCs/>
          <w:kern w:val="0"/>
          <w:sz w:val="30"/>
          <w:szCs w:val="30"/>
        </w:rPr>
        <w:t xml:space="preserve">　第十二章　执行与监督</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lastRenderedPageBreak/>
        <w:t xml:space="preserve">　　第六十六条　各级党委和政府以及有关部门、各级党校（行政学院）、学员所在单位和学员本人，应当严格执行本条例，自觉接受党内监督、社会监督和群众监督。</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第六十七条　各级党委应当对本条例执行情况进行监督检查。在党委统一部署和协调下，上级党校（行政学院）会同有关部门对下级党委以及党校（行政学院）的执行情况定期进行检查。对于违反本条例的地区、部门和单位，追究有关人员的责任。</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w:t>
      </w:r>
      <w:r w:rsidRPr="003F76F5">
        <w:rPr>
          <w:rFonts w:ascii="仿宋" w:eastAsia="仿宋" w:hAnsi="仿宋" w:cs="宋体" w:hint="eastAsia"/>
          <w:b/>
          <w:bCs/>
          <w:kern w:val="0"/>
          <w:sz w:val="30"/>
          <w:szCs w:val="30"/>
        </w:rPr>
        <w:t xml:space="preserve">　第十三章　附则</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第六十八条　中央党校（国家行政学院）和地方党校（行政学院）设立的分校、副省级城市党委党校（行政学院），按照本条例执行。党政部门、国有企业、高等学校、科研院所设立的党校，参照本条例执行。其他培训机构具有党校（行政学院）性质的，也可以参照本条例执行。</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第六十九条　本条例由中央党校（国家行政学院）负责解释。</w:t>
      </w:r>
    </w:p>
    <w:p w:rsidR="006640B7" w:rsidRPr="003F76F5" w:rsidRDefault="006640B7" w:rsidP="00026159">
      <w:pPr>
        <w:widowControl/>
        <w:adjustRightInd w:val="0"/>
        <w:snapToGrid w:val="0"/>
        <w:spacing w:line="480" w:lineRule="exact"/>
        <w:rPr>
          <w:rFonts w:ascii="仿宋" w:eastAsia="仿宋" w:hAnsi="仿宋" w:cs="宋体"/>
          <w:kern w:val="0"/>
          <w:sz w:val="30"/>
          <w:szCs w:val="30"/>
        </w:rPr>
      </w:pPr>
      <w:r w:rsidRPr="003F76F5">
        <w:rPr>
          <w:rFonts w:ascii="仿宋" w:eastAsia="仿宋" w:hAnsi="仿宋" w:cs="宋体" w:hint="eastAsia"/>
          <w:kern w:val="0"/>
          <w:sz w:val="30"/>
          <w:szCs w:val="30"/>
        </w:rPr>
        <w:t xml:space="preserve">　　第七十条　本条例自2019年10月25日起施行。2008年9月3日中共中央印发的《中国共产党党校工作条例》同时废止。</w:t>
      </w:r>
    </w:p>
    <w:p w:rsidR="00E309D0" w:rsidRPr="003F76F5" w:rsidRDefault="00E309D0" w:rsidP="00026159">
      <w:pPr>
        <w:widowControl/>
        <w:adjustRightInd w:val="0"/>
        <w:snapToGrid w:val="0"/>
        <w:spacing w:line="480" w:lineRule="exact"/>
        <w:rPr>
          <w:rFonts w:ascii="仿宋" w:eastAsia="仿宋" w:hAnsi="仿宋" w:cs="宋体"/>
          <w:kern w:val="0"/>
          <w:sz w:val="30"/>
          <w:szCs w:val="30"/>
        </w:rPr>
      </w:pPr>
    </w:p>
    <w:sectPr w:rsidR="00E309D0" w:rsidRPr="003F76F5" w:rsidSect="00094541">
      <w:footerReference w:type="default" r:id="rId6"/>
      <w:pgSz w:w="11906" w:h="16838"/>
      <w:pgMar w:top="1440" w:right="1274" w:bottom="1134"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32F" w:rsidRDefault="00C0432F" w:rsidP="006640B7">
      <w:r>
        <w:separator/>
      </w:r>
    </w:p>
  </w:endnote>
  <w:endnote w:type="continuationSeparator" w:id="0">
    <w:p w:rsidR="00C0432F" w:rsidRDefault="00C0432F" w:rsidP="006640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0301"/>
      <w:docPartObj>
        <w:docPartGallery w:val="Page Numbers (Bottom of Page)"/>
        <w:docPartUnique/>
      </w:docPartObj>
    </w:sdtPr>
    <w:sdtContent>
      <w:p w:rsidR="000D4E0E" w:rsidRDefault="006E7A5C">
        <w:pPr>
          <w:pStyle w:val="a4"/>
          <w:jc w:val="center"/>
        </w:pPr>
        <w:fldSimple w:instr=" PAGE   \* MERGEFORMAT ">
          <w:r w:rsidR="003F76F5" w:rsidRPr="003F76F5">
            <w:rPr>
              <w:noProof/>
              <w:lang w:val="zh-CN"/>
            </w:rPr>
            <w:t>14</w:t>
          </w:r>
        </w:fldSimple>
      </w:p>
    </w:sdtContent>
  </w:sdt>
  <w:p w:rsidR="006640B7" w:rsidRDefault="006640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32F" w:rsidRDefault="00C0432F" w:rsidP="006640B7">
      <w:r>
        <w:separator/>
      </w:r>
    </w:p>
  </w:footnote>
  <w:footnote w:type="continuationSeparator" w:id="0">
    <w:p w:rsidR="00C0432F" w:rsidRDefault="00C0432F" w:rsidP="006640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0B7"/>
    <w:rsid w:val="00026159"/>
    <w:rsid w:val="00094541"/>
    <w:rsid w:val="000D4E0E"/>
    <w:rsid w:val="002A0891"/>
    <w:rsid w:val="002A5DE7"/>
    <w:rsid w:val="003D3135"/>
    <w:rsid w:val="003F76F5"/>
    <w:rsid w:val="00473E9C"/>
    <w:rsid w:val="005C49BF"/>
    <w:rsid w:val="005E3B64"/>
    <w:rsid w:val="006640B7"/>
    <w:rsid w:val="006A7297"/>
    <w:rsid w:val="006E7A5C"/>
    <w:rsid w:val="007D16BD"/>
    <w:rsid w:val="00931C1B"/>
    <w:rsid w:val="00C0432F"/>
    <w:rsid w:val="00DE4CA0"/>
    <w:rsid w:val="00E30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4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40B7"/>
    <w:rPr>
      <w:sz w:val="18"/>
      <w:szCs w:val="18"/>
    </w:rPr>
  </w:style>
  <w:style w:type="paragraph" w:styleId="a4">
    <w:name w:val="footer"/>
    <w:basedOn w:val="a"/>
    <w:link w:val="Char0"/>
    <w:uiPriority w:val="99"/>
    <w:unhideWhenUsed/>
    <w:rsid w:val="006640B7"/>
    <w:pPr>
      <w:tabs>
        <w:tab w:val="center" w:pos="4153"/>
        <w:tab w:val="right" w:pos="8306"/>
      </w:tabs>
      <w:snapToGrid w:val="0"/>
      <w:jc w:val="left"/>
    </w:pPr>
    <w:rPr>
      <w:sz w:val="18"/>
      <w:szCs w:val="18"/>
    </w:rPr>
  </w:style>
  <w:style w:type="character" w:customStyle="1" w:styleId="Char0">
    <w:name w:val="页脚 Char"/>
    <w:basedOn w:val="a0"/>
    <w:link w:val="a4"/>
    <w:uiPriority w:val="99"/>
    <w:rsid w:val="006640B7"/>
    <w:rPr>
      <w:sz w:val="18"/>
      <w:szCs w:val="18"/>
    </w:rPr>
  </w:style>
  <w:style w:type="character" w:customStyle="1" w:styleId="h-time">
    <w:name w:val="h-time"/>
    <w:basedOn w:val="a0"/>
    <w:rsid w:val="006640B7"/>
  </w:style>
  <w:style w:type="character" w:customStyle="1" w:styleId="apple-converted-space">
    <w:name w:val="apple-converted-space"/>
    <w:basedOn w:val="a0"/>
    <w:rsid w:val="006640B7"/>
  </w:style>
  <w:style w:type="character" w:styleId="a5">
    <w:name w:val="Hyperlink"/>
    <w:basedOn w:val="a0"/>
    <w:uiPriority w:val="99"/>
    <w:semiHidden/>
    <w:unhideWhenUsed/>
    <w:rsid w:val="006640B7"/>
    <w:rPr>
      <w:color w:val="0000FF"/>
      <w:u w:val="single"/>
    </w:rPr>
  </w:style>
  <w:style w:type="paragraph" w:styleId="a6">
    <w:name w:val="Normal (Web)"/>
    <w:basedOn w:val="a"/>
    <w:uiPriority w:val="99"/>
    <w:semiHidden/>
    <w:unhideWhenUsed/>
    <w:rsid w:val="006640B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640B7"/>
    <w:rPr>
      <w:b/>
      <w:bCs/>
    </w:rPr>
  </w:style>
  <w:style w:type="character" w:customStyle="1" w:styleId="tj">
    <w:name w:val="tj"/>
    <w:basedOn w:val="a0"/>
    <w:rsid w:val="006640B7"/>
  </w:style>
  <w:style w:type="paragraph" w:styleId="a8">
    <w:name w:val="Balloon Text"/>
    <w:basedOn w:val="a"/>
    <w:link w:val="Char1"/>
    <w:uiPriority w:val="99"/>
    <w:semiHidden/>
    <w:unhideWhenUsed/>
    <w:rsid w:val="006640B7"/>
    <w:rPr>
      <w:sz w:val="18"/>
      <w:szCs w:val="18"/>
    </w:rPr>
  </w:style>
  <w:style w:type="character" w:customStyle="1" w:styleId="Char1">
    <w:name w:val="批注框文本 Char"/>
    <w:basedOn w:val="a0"/>
    <w:link w:val="a8"/>
    <w:uiPriority w:val="99"/>
    <w:semiHidden/>
    <w:rsid w:val="006640B7"/>
    <w:rPr>
      <w:sz w:val="18"/>
      <w:szCs w:val="18"/>
    </w:rPr>
  </w:style>
</w:styles>
</file>

<file path=word/webSettings.xml><?xml version="1.0" encoding="utf-8"?>
<w:webSettings xmlns:r="http://schemas.openxmlformats.org/officeDocument/2006/relationships" xmlns:w="http://schemas.openxmlformats.org/wordprocessingml/2006/main">
  <w:divs>
    <w:div w:id="1350521993">
      <w:bodyDiv w:val="1"/>
      <w:marLeft w:val="0"/>
      <w:marRight w:val="0"/>
      <w:marTop w:val="0"/>
      <w:marBottom w:val="0"/>
      <w:divBdr>
        <w:top w:val="none" w:sz="0" w:space="0" w:color="auto"/>
        <w:left w:val="none" w:sz="0" w:space="0" w:color="auto"/>
        <w:bottom w:val="none" w:sz="0" w:space="0" w:color="auto"/>
        <w:right w:val="none" w:sz="0" w:space="0" w:color="auto"/>
      </w:divBdr>
      <w:divsChild>
        <w:div w:id="584647907">
          <w:marLeft w:val="0"/>
          <w:marRight w:val="0"/>
          <w:marTop w:val="552"/>
          <w:marBottom w:val="384"/>
          <w:divBdr>
            <w:top w:val="none" w:sz="0" w:space="0" w:color="auto"/>
            <w:left w:val="none" w:sz="0" w:space="0" w:color="auto"/>
            <w:bottom w:val="none" w:sz="0" w:space="0" w:color="auto"/>
            <w:right w:val="none" w:sz="0" w:space="0" w:color="auto"/>
          </w:divBdr>
          <w:divsChild>
            <w:div w:id="1212111866">
              <w:marLeft w:val="0"/>
              <w:marRight w:val="0"/>
              <w:marTop w:val="0"/>
              <w:marBottom w:val="0"/>
              <w:divBdr>
                <w:top w:val="none" w:sz="0" w:space="0" w:color="auto"/>
                <w:left w:val="none" w:sz="0" w:space="0" w:color="auto"/>
                <w:bottom w:val="none" w:sz="0" w:space="0" w:color="auto"/>
                <w:right w:val="none" w:sz="0" w:space="0" w:color="auto"/>
              </w:divBdr>
              <w:divsChild>
                <w:div w:id="2014380561">
                  <w:marLeft w:val="0"/>
                  <w:marRight w:val="0"/>
                  <w:marTop w:val="0"/>
                  <w:marBottom w:val="0"/>
                  <w:divBdr>
                    <w:top w:val="none" w:sz="0" w:space="0" w:color="auto"/>
                    <w:left w:val="none" w:sz="0" w:space="0" w:color="auto"/>
                    <w:bottom w:val="none" w:sz="0" w:space="0" w:color="auto"/>
                    <w:right w:val="none" w:sz="0" w:space="0" w:color="auto"/>
                  </w:divBdr>
                  <w:divsChild>
                    <w:div w:id="1096170730">
                      <w:marLeft w:val="0"/>
                      <w:marRight w:val="0"/>
                      <w:marTop w:val="360"/>
                      <w:marBottom w:val="0"/>
                      <w:divBdr>
                        <w:top w:val="none" w:sz="0" w:space="0" w:color="auto"/>
                        <w:left w:val="none" w:sz="0" w:space="0" w:color="auto"/>
                        <w:bottom w:val="none" w:sz="0" w:space="0" w:color="auto"/>
                        <w:right w:val="none" w:sz="0" w:space="0" w:color="auto"/>
                      </w:divBdr>
                    </w:div>
                    <w:div w:id="180912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01375532">
          <w:marLeft w:val="0"/>
          <w:marRight w:val="0"/>
          <w:marTop w:val="0"/>
          <w:marBottom w:val="0"/>
          <w:divBdr>
            <w:top w:val="none" w:sz="0" w:space="0" w:color="auto"/>
            <w:left w:val="none" w:sz="0" w:space="0" w:color="auto"/>
            <w:bottom w:val="none" w:sz="0" w:space="0" w:color="auto"/>
            <w:right w:val="none" w:sz="0" w:space="0" w:color="auto"/>
          </w:divBdr>
          <w:divsChild>
            <w:div w:id="1701665087">
              <w:marLeft w:val="0"/>
              <w:marRight w:val="0"/>
              <w:marTop w:val="0"/>
              <w:marBottom w:val="0"/>
              <w:divBdr>
                <w:top w:val="none" w:sz="0" w:space="0" w:color="auto"/>
                <w:left w:val="none" w:sz="0" w:space="0" w:color="auto"/>
                <w:bottom w:val="none" w:sz="0" w:space="0" w:color="auto"/>
                <w:right w:val="none" w:sz="0" w:space="0" w:color="auto"/>
              </w:divBdr>
              <w:divsChild>
                <w:div w:id="683555599">
                  <w:marLeft w:val="0"/>
                  <w:marRight w:val="480"/>
                  <w:marTop w:val="0"/>
                  <w:marBottom w:val="0"/>
                  <w:divBdr>
                    <w:top w:val="none" w:sz="0" w:space="0" w:color="auto"/>
                    <w:left w:val="none" w:sz="0" w:space="0" w:color="auto"/>
                    <w:bottom w:val="none" w:sz="0" w:space="0" w:color="auto"/>
                    <w:right w:val="none" w:sz="0" w:space="0" w:color="auto"/>
                  </w:divBdr>
                  <w:divsChild>
                    <w:div w:id="811367757">
                      <w:marLeft w:val="0"/>
                      <w:marRight w:val="480"/>
                      <w:marTop w:val="0"/>
                      <w:marBottom w:val="0"/>
                      <w:divBdr>
                        <w:top w:val="none" w:sz="0" w:space="0" w:color="auto"/>
                        <w:left w:val="none" w:sz="0" w:space="0" w:color="auto"/>
                        <w:bottom w:val="none" w:sz="0" w:space="0" w:color="auto"/>
                        <w:right w:val="none" w:sz="0" w:space="0" w:color="auto"/>
                      </w:divBdr>
                      <w:divsChild>
                        <w:div w:id="555437382">
                          <w:marLeft w:val="0"/>
                          <w:marRight w:val="0"/>
                          <w:marTop w:val="0"/>
                          <w:marBottom w:val="288"/>
                          <w:divBdr>
                            <w:top w:val="none" w:sz="0" w:space="0" w:color="auto"/>
                            <w:left w:val="none" w:sz="0" w:space="0" w:color="auto"/>
                            <w:bottom w:val="none" w:sz="0" w:space="0" w:color="auto"/>
                            <w:right w:val="none" w:sz="0" w:space="0" w:color="auto"/>
                          </w:divBdr>
                          <w:divsChild>
                            <w:div w:id="95247614">
                              <w:marLeft w:val="0"/>
                              <w:marRight w:val="0"/>
                              <w:marTop w:val="0"/>
                              <w:marBottom w:val="0"/>
                              <w:divBdr>
                                <w:top w:val="none" w:sz="0" w:space="0" w:color="auto"/>
                                <w:left w:val="none" w:sz="0" w:space="0" w:color="auto"/>
                                <w:bottom w:val="none" w:sz="0" w:space="0" w:color="auto"/>
                                <w:right w:val="none" w:sz="0" w:space="0" w:color="auto"/>
                              </w:divBdr>
                            </w:div>
                          </w:divsChild>
                        </w:div>
                        <w:div w:id="442770586">
                          <w:marLeft w:val="0"/>
                          <w:marRight w:val="0"/>
                          <w:marTop w:val="0"/>
                          <w:marBottom w:val="192"/>
                          <w:divBdr>
                            <w:top w:val="none" w:sz="0" w:space="0" w:color="auto"/>
                            <w:left w:val="none" w:sz="0" w:space="0" w:color="auto"/>
                            <w:bottom w:val="none" w:sz="0" w:space="0" w:color="auto"/>
                            <w:right w:val="none" w:sz="0" w:space="0" w:color="auto"/>
                          </w:divBdr>
                        </w:div>
                        <w:div w:id="813646468">
                          <w:marLeft w:val="0"/>
                          <w:marRight w:val="0"/>
                          <w:marTop w:val="0"/>
                          <w:marBottom w:val="192"/>
                          <w:divBdr>
                            <w:top w:val="none" w:sz="0" w:space="0" w:color="auto"/>
                            <w:left w:val="none" w:sz="0" w:space="0" w:color="auto"/>
                            <w:bottom w:val="none" w:sz="0" w:space="0" w:color="auto"/>
                            <w:right w:val="none" w:sz="0" w:space="0" w:color="auto"/>
                          </w:divBdr>
                        </w:div>
                        <w:div w:id="134948159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919319755">
                  <w:marLeft w:val="0"/>
                  <w:marRight w:val="0"/>
                  <w:marTop w:val="0"/>
                  <w:marBottom w:val="0"/>
                  <w:divBdr>
                    <w:top w:val="none" w:sz="0" w:space="0" w:color="auto"/>
                    <w:left w:val="none" w:sz="0" w:space="0" w:color="auto"/>
                    <w:bottom w:val="none" w:sz="0" w:space="0" w:color="auto"/>
                    <w:right w:val="none" w:sz="0" w:space="0" w:color="auto"/>
                  </w:divBdr>
                  <w:divsChild>
                    <w:div w:id="185798566">
                      <w:marLeft w:val="0"/>
                      <w:marRight w:val="0"/>
                      <w:marTop w:val="0"/>
                      <w:marBottom w:val="264"/>
                      <w:divBdr>
                        <w:top w:val="none" w:sz="0" w:space="0" w:color="auto"/>
                        <w:left w:val="none" w:sz="0" w:space="0" w:color="auto"/>
                        <w:bottom w:val="none" w:sz="0" w:space="0" w:color="auto"/>
                        <w:right w:val="none" w:sz="0" w:space="0" w:color="auto"/>
                      </w:divBdr>
                      <w:divsChild>
                        <w:div w:id="796533936">
                          <w:marLeft w:val="0"/>
                          <w:marRight w:val="0"/>
                          <w:marTop w:val="0"/>
                          <w:marBottom w:val="264"/>
                          <w:divBdr>
                            <w:top w:val="none" w:sz="0" w:space="0" w:color="auto"/>
                            <w:left w:val="none" w:sz="0" w:space="0" w:color="auto"/>
                            <w:bottom w:val="none" w:sz="0" w:space="0" w:color="auto"/>
                            <w:right w:val="none" w:sz="0" w:space="0" w:color="auto"/>
                          </w:divBdr>
                          <w:divsChild>
                            <w:div w:id="9348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1465</Words>
  <Characters>8352</Characters>
  <Application>Microsoft Office Word</Application>
  <DocSecurity>0</DocSecurity>
  <Lines>69</Lines>
  <Paragraphs>19</Paragraphs>
  <ScaleCrop>false</ScaleCrop>
  <Company>Hewlett-Packard Company</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2019-11-04T03:51:00Z</dcterms:created>
  <dcterms:modified xsi:type="dcterms:W3CDTF">2020-12-29T06:46:00Z</dcterms:modified>
</cp:coreProperties>
</file>